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46906" w14:textId="77777777" w:rsidR="00C05D9F" w:rsidRPr="00886979" w:rsidRDefault="00C05D9F" w:rsidP="00C05D9F">
      <w:pPr>
        <w:pStyle w:val="NormalWeb"/>
        <w:rPr>
          <w:rFonts w:asciiTheme="minorHAnsi" w:hAnsiTheme="minorHAnsi"/>
          <w:b/>
          <w:bCs/>
          <w:sz w:val="40"/>
          <w:szCs w:val="40"/>
        </w:rPr>
      </w:pPr>
      <w:bookmarkStart w:id="0" w:name="_GoBack"/>
      <w:bookmarkEnd w:id="0"/>
      <w:r w:rsidRPr="00886979">
        <w:rPr>
          <w:rFonts w:asciiTheme="minorHAnsi" w:hAnsiTheme="minorHAnsi"/>
          <w:b/>
          <w:bCs/>
          <w:sz w:val="40"/>
          <w:szCs w:val="40"/>
        </w:rPr>
        <w:t>Key person</w:t>
      </w:r>
      <w:r>
        <w:rPr>
          <w:rFonts w:asciiTheme="minorHAnsi" w:hAnsiTheme="minorHAnsi"/>
          <w:b/>
          <w:bCs/>
          <w:sz w:val="40"/>
          <w:szCs w:val="40"/>
        </w:rPr>
        <w:t xml:space="preserve"> Policy</w:t>
      </w:r>
    </w:p>
    <w:p w14:paraId="5CBE05B0" w14:textId="77777777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We believe that children settle best when they have a key person to relate to, who knows them and their parents well, and who can meet their individual needs. Research shows that a key person approach benefits the child, the parents, the staff and the setting by providing secure relationships in which children thrive, parents have confidence, staff are committed and the pre-school is a happy and dedicated place to attend or work in. </w:t>
      </w:r>
    </w:p>
    <w:p w14:paraId="00ED0A2E" w14:textId="4E3E3B84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We want children to feel safe, </w:t>
      </w:r>
      <w:r w:rsidR="006A37DF">
        <w:rPr>
          <w:rFonts w:asciiTheme="minorHAnsi" w:hAnsiTheme="minorHAnsi"/>
          <w:sz w:val="28"/>
          <w:szCs w:val="28"/>
        </w:rPr>
        <w:t>stimulated and happy at the pre</w:t>
      </w:r>
      <w:r w:rsidRPr="009114E7">
        <w:rPr>
          <w:rFonts w:asciiTheme="minorHAnsi" w:hAnsiTheme="minorHAnsi"/>
          <w:sz w:val="28"/>
          <w:szCs w:val="28"/>
        </w:rPr>
        <w:t xml:space="preserve">school and to feel secure and comfortable with staff. We also want parents to have confidence in both their children's well-being and their role </w:t>
      </w:r>
      <w:r w:rsidR="006A37DF">
        <w:rPr>
          <w:rFonts w:asciiTheme="minorHAnsi" w:hAnsiTheme="minorHAnsi"/>
          <w:sz w:val="28"/>
          <w:szCs w:val="28"/>
        </w:rPr>
        <w:t>as active partners with the pre</w:t>
      </w:r>
      <w:r w:rsidRPr="009114E7">
        <w:rPr>
          <w:rFonts w:asciiTheme="minorHAnsi" w:hAnsiTheme="minorHAnsi"/>
          <w:sz w:val="28"/>
          <w:szCs w:val="28"/>
        </w:rPr>
        <w:t xml:space="preserve">school. </w:t>
      </w:r>
    </w:p>
    <w:p w14:paraId="20AC4700" w14:textId="367EC914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We aim to make Top Place</w:t>
      </w:r>
      <w:r w:rsidR="006A37DF">
        <w:rPr>
          <w:rFonts w:asciiTheme="minorHAnsi" w:hAnsiTheme="minorHAnsi"/>
          <w:sz w:val="28"/>
          <w:szCs w:val="28"/>
        </w:rPr>
        <w:t xml:space="preserve"> Pre</w:t>
      </w:r>
      <w:r w:rsidRPr="009114E7">
        <w:rPr>
          <w:rFonts w:asciiTheme="minorHAnsi" w:hAnsiTheme="minorHAnsi"/>
          <w:sz w:val="28"/>
          <w:szCs w:val="28"/>
        </w:rPr>
        <w:t xml:space="preserve">school a welcoming place where children settle quickly and easily because consideration has been given to the individual needs and circumstances of children and their families. </w:t>
      </w:r>
    </w:p>
    <w:p w14:paraId="0C2C9F00" w14:textId="23D7308B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They key person role is set out in the Safeguarding and Welfare Requirements of the Early Y</w:t>
      </w:r>
      <w:r w:rsidR="006A37DF">
        <w:rPr>
          <w:rFonts w:asciiTheme="minorHAnsi" w:hAnsiTheme="minorHAnsi"/>
          <w:sz w:val="28"/>
          <w:szCs w:val="28"/>
        </w:rPr>
        <w:t>ears Foundation Stage. Each pre</w:t>
      </w:r>
      <w:r w:rsidRPr="009114E7">
        <w:rPr>
          <w:rFonts w:asciiTheme="minorHAnsi" w:hAnsiTheme="minorHAnsi"/>
          <w:sz w:val="28"/>
          <w:szCs w:val="28"/>
        </w:rPr>
        <w:t xml:space="preserve">school must offer a key person for each child. </w:t>
      </w:r>
    </w:p>
    <w:p w14:paraId="26DC735E" w14:textId="47A005A6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The procedures set out a model for developing a key person approach that promotes effective and positive relationsh</w:t>
      </w:r>
      <w:r w:rsidR="006A37DF">
        <w:rPr>
          <w:rFonts w:asciiTheme="minorHAnsi" w:hAnsiTheme="minorHAnsi"/>
          <w:sz w:val="28"/>
          <w:szCs w:val="28"/>
        </w:rPr>
        <w:t>ips for children who are in pre</w:t>
      </w:r>
      <w:r w:rsidRPr="009114E7">
        <w:rPr>
          <w:rFonts w:asciiTheme="minorHAnsi" w:hAnsiTheme="minorHAnsi"/>
          <w:sz w:val="28"/>
          <w:szCs w:val="28"/>
        </w:rPr>
        <w:t xml:space="preserve">schools. </w:t>
      </w:r>
    </w:p>
    <w:p w14:paraId="61058778" w14:textId="77777777" w:rsidR="006A37DF" w:rsidRDefault="006A37DF" w:rsidP="00C05D9F">
      <w:pPr>
        <w:pStyle w:val="NormalWeb"/>
        <w:rPr>
          <w:rFonts w:asciiTheme="minorHAnsi" w:hAnsiTheme="minorHAnsi"/>
          <w:b/>
          <w:bCs/>
          <w:sz w:val="32"/>
          <w:szCs w:val="32"/>
        </w:rPr>
      </w:pPr>
    </w:p>
    <w:p w14:paraId="03017A34" w14:textId="77777777" w:rsidR="00C05D9F" w:rsidRPr="00055AF3" w:rsidRDefault="00C05D9F" w:rsidP="00C05D9F">
      <w:pPr>
        <w:pStyle w:val="NormalWeb"/>
        <w:rPr>
          <w:rFonts w:asciiTheme="minorHAnsi" w:hAnsiTheme="minorHAnsi"/>
          <w:sz w:val="32"/>
          <w:szCs w:val="32"/>
        </w:rPr>
      </w:pPr>
      <w:r w:rsidRPr="00055AF3">
        <w:rPr>
          <w:rFonts w:asciiTheme="minorHAnsi" w:hAnsiTheme="minorHAnsi"/>
          <w:b/>
          <w:bCs/>
          <w:sz w:val="32"/>
          <w:szCs w:val="32"/>
        </w:rPr>
        <w:t xml:space="preserve">Procedures </w:t>
      </w:r>
    </w:p>
    <w:p w14:paraId="6AB9DB9A" w14:textId="77777777" w:rsidR="00C05D9F" w:rsidRDefault="00C05D9F" w:rsidP="00C05D9F">
      <w:pPr>
        <w:pStyle w:val="NormalWeb"/>
        <w:rPr>
          <w:rFonts w:asciiTheme="minorHAnsi" w:hAnsiTheme="minorHAnsi"/>
          <w:color w:val="7F63A0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We allocate a key person before the child starts. </w:t>
      </w:r>
    </w:p>
    <w:p w14:paraId="772AA46C" w14:textId="77777777" w:rsidR="00C05D9F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The key person is responsible for: - </w:t>
      </w:r>
    </w:p>
    <w:p w14:paraId="39F2AF48" w14:textId="0909D949" w:rsidR="00C05D9F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</w:t>
      </w:r>
      <w:r w:rsidRPr="009114E7">
        <w:rPr>
          <w:rFonts w:asciiTheme="minorHAnsi" w:hAnsiTheme="minorHAnsi"/>
          <w:sz w:val="28"/>
          <w:szCs w:val="28"/>
        </w:rPr>
        <w:t>ndu</w:t>
      </w:r>
      <w:r>
        <w:rPr>
          <w:rFonts w:asciiTheme="minorHAnsi" w:hAnsiTheme="minorHAnsi"/>
          <w:sz w:val="28"/>
          <w:szCs w:val="28"/>
        </w:rPr>
        <w:t>ction for family and for settling</w:t>
      </w:r>
      <w:r w:rsidR="006A37DF">
        <w:rPr>
          <w:rFonts w:asciiTheme="minorHAnsi" w:hAnsiTheme="minorHAnsi"/>
          <w:sz w:val="28"/>
          <w:szCs w:val="28"/>
        </w:rPr>
        <w:t xml:space="preserve"> the child into our pre</w:t>
      </w:r>
      <w:r w:rsidRPr="009114E7">
        <w:rPr>
          <w:rFonts w:asciiTheme="minorHAnsi" w:hAnsiTheme="minorHAnsi"/>
          <w:sz w:val="28"/>
          <w:szCs w:val="28"/>
        </w:rPr>
        <w:t>school.</w:t>
      </w:r>
    </w:p>
    <w:p w14:paraId="2E3B344D" w14:textId="77777777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Completing relevant forms with parents, including consent forms. </w:t>
      </w:r>
    </w:p>
    <w:p w14:paraId="30522AF7" w14:textId="77777777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Explaining our policies and procedures to parents with particular focus on policies such as safeguarding and our responsibilities under the Prevent Duty. </w:t>
      </w:r>
    </w:p>
    <w:p w14:paraId="5B471A06" w14:textId="77777777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lastRenderedPageBreak/>
        <w:t xml:space="preserve">The key person offers unconditional regard for the child and is non- judgemental </w:t>
      </w:r>
    </w:p>
    <w:p w14:paraId="51BE3F48" w14:textId="77777777" w:rsidR="00C05D9F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 xml:space="preserve">The key person works with the parent to plan and deliver a personalised plan for the child’s well-being, care and learning </w:t>
      </w:r>
    </w:p>
    <w:p w14:paraId="0A8E849A" w14:textId="7B2172B5" w:rsidR="00C05D9F" w:rsidRPr="009114E7" w:rsidRDefault="006A37DF" w:rsidP="00C05D9F">
      <w:pPr>
        <w:pStyle w:val="NormalWeb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 Along with the preschool m</w:t>
      </w:r>
      <w:r w:rsidR="00C05D9F" w:rsidRPr="009114E7">
        <w:rPr>
          <w:rFonts w:asciiTheme="minorHAnsi" w:hAnsiTheme="minorHAnsi"/>
          <w:sz w:val="28"/>
          <w:szCs w:val="28"/>
        </w:rPr>
        <w:t>anager</w:t>
      </w:r>
      <w:r>
        <w:rPr>
          <w:rFonts w:asciiTheme="minorHAnsi" w:hAnsiTheme="minorHAnsi"/>
          <w:sz w:val="28"/>
          <w:szCs w:val="28"/>
        </w:rPr>
        <w:t>/d</w:t>
      </w:r>
      <w:r w:rsidR="00C05D9F">
        <w:rPr>
          <w:rFonts w:asciiTheme="minorHAnsi" w:hAnsiTheme="minorHAnsi"/>
          <w:sz w:val="28"/>
          <w:szCs w:val="28"/>
        </w:rPr>
        <w:t>eputy</w:t>
      </w:r>
      <w:r w:rsidR="00C05D9F" w:rsidRPr="009114E7">
        <w:rPr>
          <w:rFonts w:asciiTheme="minorHAnsi" w:hAnsiTheme="minorHAnsi"/>
          <w:sz w:val="28"/>
          <w:szCs w:val="28"/>
        </w:rPr>
        <w:t xml:space="preserve">, the Key person acts as the key contact for the parents and has links with other carers involved with the child, such as a childminder, and co-ordinates the sharing of appropriate information about the child’s development with those carers. </w:t>
      </w:r>
    </w:p>
    <w:p w14:paraId="1881BA73" w14:textId="5A6C4682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The key person is responsible for developmental records and for sharing information on a regular basis with the child’s parents to keep those records up-to-date, reflecting the full picture of the chi</w:t>
      </w:r>
      <w:r w:rsidR="006A37DF">
        <w:rPr>
          <w:rFonts w:asciiTheme="minorHAnsi" w:hAnsiTheme="minorHAnsi"/>
          <w:sz w:val="28"/>
          <w:szCs w:val="28"/>
        </w:rPr>
        <w:t>ld in our pre</w:t>
      </w:r>
      <w:r w:rsidRPr="009114E7">
        <w:rPr>
          <w:rFonts w:asciiTheme="minorHAnsi" w:hAnsiTheme="minorHAnsi"/>
          <w:sz w:val="28"/>
          <w:szCs w:val="28"/>
        </w:rPr>
        <w:t xml:space="preserve">school and at home </w:t>
      </w:r>
    </w:p>
    <w:p w14:paraId="43DA9196" w14:textId="6C004AA1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The key person encourages positive relations</w:t>
      </w:r>
      <w:r w:rsidR="006A37DF">
        <w:rPr>
          <w:rFonts w:asciiTheme="minorHAnsi" w:hAnsiTheme="minorHAnsi"/>
          <w:sz w:val="28"/>
          <w:szCs w:val="28"/>
        </w:rPr>
        <w:t>hips between children in his/her</w:t>
      </w:r>
      <w:r w:rsidRPr="009114E7">
        <w:rPr>
          <w:rFonts w:asciiTheme="minorHAnsi" w:hAnsiTheme="minorHAnsi"/>
          <w:sz w:val="28"/>
          <w:szCs w:val="28"/>
        </w:rPr>
        <w:t xml:space="preserve"> key group, spending time with them as a group each day </w:t>
      </w:r>
    </w:p>
    <w:p w14:paraId="33101018" w14:textId="306312F4" w:rsidR="00C05D9F" w:rsidRPr="009114E7" w:rsidRDefault="00C05D9F" w:rsidP="00C05D9F">
      <w:pPr>
        <w:pStyle w:val="NormalWeb"/>
        <w:rPr>
          <w:rFonts w:asciiTheme="minorHAnsi" w:hAnsiTheme="minorHAnsi"/>
          <w:sz w:val="28"/>
          <w:szCs w:val="28"/>
        </w:rPr>
      </w:pPr>
      <w:r w:rsidRPr="009114E7">
        <w:rPr>
          <w:rFonts w:asciiTheme="minorHAnsi" w:hAnsiTheme="minorHAnsi"/>
          <w:sz w:val="28"/>
          <w:szCs w:val="28"/>
        </w:rPr>
        <w:t>We promote the role of the key person as the child’s</w:t>
      </w:r>
      <w:r w:rsidR="006A37DF">
        <w:rPr>
          <w:rFonts w:asciiTheme="minorHAnsi" w:hAnsiTheme="minorHAnsi"/>
          <w:sz w:val="28"/>
          <w:szCs w:val="28"/>
        </w:rPr>
        <w:t xml:space="preserve"> primary carer in our setting</w:t>
      </w:r>
      <w:r w:rsidRPr="009114E7">
        <w:rPr>
          <w:rFonts w:asciiTheme="minorHAnsi" w:hAnsiTheme="minorHAnsi"/>
          <w:sz w:val="28"/>
          <w:szCs w:val="28"/>
        </w:rPr>
        <w:t xml:space="preserve">, and as the basis for establishing relationships with other staff and children. </w:t>
      </w:r>
    </w:p>
    <w:p w14:paraId="0A463214" w14:textId="77777777" w:rsidR="00C05D9F" w:rsidRDefault="00C05D9F" w:rsidP="00C05D9F">
      <w:pPr>
        <w:pStyle w:val="NormalWeb"/>
        <w:rPr>
          <w:rFonts w:asciiTheme="minorHAnsi" w:hAnsiTheme="minorHAnsi"/>
          <w:b/>
          <w:bCs/>
          <w:iCs/>
          <w:sz w:val="28"/>
          <w:szCs w:val="28"/>
        </w:rPr>
      </w:pPr>
    </w:p>
    <w:p w14:paraId="41FBD613" w14:textId="77777777" w:rsidR="00C05D9F" w:rsidRDefault="00C05D9F" w:rsidP="00C05D9F">
      <w:pPr>
        <w:pStyle w:val="NormalWeb"/>
        <w:rPr>
          <w:rFonts w:asciiTheme="minorHAnsi" w:hAnsiTheme="minorHAnsi"/>
          <w:b/>
          <w:bCs/>
          <w:iCs/>
          <w:sz w:val="28"/>
          <w:szCs w:val="28"/>
        </w:rPr>
      </w:pPr>
    </w:p>
    <w:p w14:paraId="75506234" w14:textId="77777777" w:rsidR="00C05D9F" w:rsidRDefault="00C05D9F" w:rsidP="00C05D9F">
      <w:pPr>
        <w:pStyle w:val="NormalWeb"/>
        <w:rPr>
          <w:rFonts w:asciiTheme="minorHAnsi" w:hAnsiTheme="minorHAnsi"/>
          <w:b/>
          <w:bCs/>
          <w:iCs/>
          <w:sz w:val="28"/>
          <w:szCs w:val="28"/>
        </w:rPr>
      </w:pPr>
    </w:p>
    <w:p w14:paraId="27D453C9" w14:textId="77777777" w:rsidR="00C05D9F" w:rsidRDefault="00C05D9F" w:rsidP="00C05D9F">
      <w:pPr>
        <w:pStyle w:val="NormalWeb"/>
        <w:rPr>
          <w:rFonts w:asciiTheme="minorHAnsi" w:hAnsiTheme="minorHAnsi"/>
          <w:b/>
          <w:bCs/>
          <w:iCs/>
          <w:sz w:val="28"/>
          <w:szCs w:val="28"/>
        </w:rPr>
      </w:pPr>
    </w:p>
    <w:p w14:paraId="179F1945" w14:textId="77777777" w:rsidR="00C05D9F" w:rsidRDefault="00C05D9F" w:rsidP="00C05D9F">
      <w:pPr>
        <w:pStyle w:val="NormalWeb"/>
        <w:rPr>
          <w:rFonts w:asciiTheme="minorHAnsi" w:hAnsiTheme="minorHAnsi"/>
          <w:b/>
          <w:bCs/>
          <w:iCs/>
          <w:sz w:val="28"/>
          <w:szCs w:val="28"/>
        </w:rPr>
      </w:pPr>
    </w:p>
    <w:p w14:paraId="4D9917F9" w14:textId="77777777" w:rsidR="00C05D9F" w:rsidRDefault="00C05D9F" w:rsidP="00C05D9F">
      <w:pPr>
        <w:pStyle w:val="NormalWeb"/>
        <w:rPr>
          <w:rFonts w:asciiTheme="minorHAnsi" w:hAnsiTheme="minorHAnsi"/>
          <w:b/>
          <w:bCs/>
          <w:iCs/>
          <w:sz w:val="28"/>
          <w:szCs w:val="28"/>
        </w:rPr>
      </w:pPr>
    </w:p>
    <w:p w14:paraId="0539963C" w14:textId="77777777" w:rsidR="00502549" w:rsidRDefault="00E15205"/>
    <w:sectPr w:rsidR="00502549" w:rsidSect="003426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D5A90" w14:textId="77777777" w:rsidR="00E15205" w:rsidRDefault="00E15205" w:rsidP="006A37DF">
      <w:r>
        <w:separator/>
      </w:r>
    </w:p>
  </w:endnote>
  <w:endnote w:type="continuationSeparator" w:id="0">
    <w:p w14:paraId="716613ED" w14:textId="77777777" w:rsidR="00E15205" w:rsidRDefault="00E15205" w:rsidP="006A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188781" w14:textId="77777777" w:rsidR="006A37DF" w:rsidRDefault="006A37DF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B8ACB" w14:textId="77777777" w:rsidR="006A37DF" w:rsidRDefault="006A37DF" w:rsidP="006A37D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33E7E8" w14:textId="77777777" w:rsidR="006A37DF" w:rsidRDefault="006A37DF" w:rsidP="00BC086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2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8DD512" w14:textId="77777777" w:rsidR="006A37DF" w:rsidRDefault="006A37DF" w:rsidP="006A37DF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94F9540" w14:textId="77777777" w:rsidR="006F5C4F" w:rsidRDefault="006F5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6963C4" w14:textId="77777777" w:rsidR="00E15205" w:rsidRDefault="00E15205" w:rsidP="006A37DF">
      <w:r>
        <w:separator/>
      </w:r>
    </w:p>
  </w:footnote>
  <w:footnote w:type="continuationSeparator" w:id="0">
    <w:p w14:paraId="44B904C0" w14:textId="77777777" w:rsidR="00E15205" w:rsidRDefault="00E15205" w:rsidP="006A37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1B45811" w14:textId="6B3B91EC" w:rsidR="006F5C4F" w:rsidRDefault="006F5C4F">
    <w:pPr>
      <w:pStyle w:val="Header"/>
    </w:pPr>
    <w:r>
      <w:rPr>
        <w:noProof/>
      </w:rPr>
      <w:pict w14:anchorId="3604A50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2.85pt;height:52.9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949D46E" w14:textId="2A274A1F" w:rsidR="006F5C4F" w:rsidRDefault="006F5C4F">
    <w:pPr>
      <w:pStyle w:val="Header"/>
    </w:pPr>
    <w:r>
      <w:rPr>
        <w:noProof/>
      </w:rPr>
      <w:pict w14:anchorId="60AEBA20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82.85pt;height:52.9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9BBAA53" w14:textId="5D0BAA52" w:rsidR="006F5C4F" w:rsidRDefault="006F5C4F">
    <w:pPr>
      <w:pStyle w:val="Header"/>
    </w:pPr>
    <w:r>
      <w:rPr>
        <w:noProof/>
      </w:rPr>
      <w:pict w14:anchorId="5D3BDFF5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582.85pt;height:52.9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TOP PLACE PRESCHOO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9F"/>
    <w:rsid w:val="00275A93"/>
    <w:rsid w:val="003426DE"/>
    <w:rsid w:val="006A37DF"/>
    <w:rsid w:val="006F5C4F"/>
    <w:rsid w:val="00B306C3"/>
    <w:rsid w:val="00C05D9F"/>
    <w:rsid w:val="00E1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93CC0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D9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37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7DF"/>
  </w:style>
  <w:style w:type="character" w:styleId="PageNumber">
    <w:name w:val="page number"/>
    <w:basedOn w:val="DefaultParagraphFont"/>
    <w:uiPriority w:val="99"/>
    <w:semiHidden/>
    <w:unhideWhenUsed/>
    <w:rsid w:val="006A37DF"/>
  </w:style>
  <w:style w:type="paragraph" w:styleId="Header">
    <w:name w:val="header"/>
    <w:basedOn w:val="Normal"/>
    <w:link w:val="HeaderChar"/>
    <w:uiPriority w:val="99"/>
    <w:unhideWhenUsed/>
    <w:rsid w:val="006F5C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2256</Characters>
  <Application>Microsoft Macintosh Word</Application>
  <DocSecurity>0</DocSecurity>
  <Lines>18</Lines>
  <Paragraphs>5</Paragraphs>
  <ScaleCrop>false</ScaleCrop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Ojuolape</dc:creator>
  <cp:keywords/>
  <dc:description/>
  <cp:lastModifiedBy>Rachael Ojuolape</cp:lastModifiedBy>
  <cp:revision>3</cp:revision>
  <dcterms:created xsi:type="dcterms:W3CDTF">2018-10-30T17:51:00Z</dcterms:created>
  <dcterms:modified xsi:type="dcterms:W3CDTF">2018-11-02T21:08:00Z</dcterms:modified>
</cp:coreProperties>
</file>