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2534" w14:textId="33C65CA0" w:rsidR="00502549" w:rsidRPr="00F816FF" w:rsidRDefault="003B3F78" w:rsidP="009F6E6C">
      <w:pP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816FF">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Attachment and Separation</w:t>
      </w:r>
    </w:p>
    <w:p w14:paraId="5BDC27E9" w14:textId="18F6D76C" w:rsidR="0028691C" w:rsidRDefault="00F816FF" w:rsidP="009F6E6C">
      <w:pP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Keyperson </w:t>
      </w:r>
      <w:r w:rsidR="009F6E6C">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Role</w:t>
      </w:r>
    </w:p>
    <w:p w14:paraId="50B30F18" w14:textId="4B8EF745" w:rsidR="004A7E75" w:rsidRPr="004A7E75" w:rsidRDefault="004A7E75" w:rsidP="009F6E6C">
      <w:pP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Rachael Igbaroola</w:t>
      </w:r>
    </w:p>
    <w:p w14:paraId="1E8C0E6D" w14:textId="305A57D9" w:rsidR="002330F9" w:rsidRPr="002330F9" w:rsidRDefault="005D3C3E" w:rsidP="002330F9">
      <w:pP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333333"/>
          <w:lang w:eastAsia="en-GB"/>
        </w:rPr>
        <mc:AlternateContent>
          <mc:Choice Requires="wps">
            <w:drawing>
              <wp:anchor distT="0" distB="0" distL="114300" distR="114300" simplePos="0" relativeHeight="251659264" behindDoc="0" locked="0" layoutInCell="1" allowOverlap="1" wp14:anchorId="50518381" wp14:editId="3A016765">
                <wp:simplePos x="0" y="0"/>
                <wp:positionH relativeFrom="column">
                  <wp:posOffset>-318052</wp:posOffset>
                </wp:positionH>
                <wp:positionV relativeFrom="paragraph">
                  <wp:posOffset>110269</wp:posOffset>
                </wp:positionV>
                <wp:extent cx="3856382" cy="3442915"/>
                <wp:effectExtent l="0" t="0" r="17145" b="12065"/>
                <wp:wrapNone/>
                <wp:docPr id="2" name="Frame 2"/>
                <wp:cNvGraphicFramePr/>
                <a:graphic xmlns:a="http://schemas.openxmlformats.org/drawingml/2006/main">
                  <a:graphicData uri="http://schemas.microsoft.com/office/word/2010/wordprocessingShape">
                    <wps:wsp>
                      <wps:cNvSpPr/>
                      <wps:spPr>
                        <a:xfrm>
                          <a:off x="0" y="0"/>
                          <a:ext cx="3856382" cy="344291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5C4CC0" w14:textId="27126D34" w:rsidR="00F137D9" w:rsidRDefault="00F137D9" w:rsidP="00F137D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8381" id="Frame 2" o:spid="_x0000_s1026" style="position:absolute;margin-left:-25.05pt;margin-top:8.7pt;width:303.65pt;height:2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6382,34429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" adj="-11796480,,5400" path="m,l3856382,r,3442915l,3442915,,xm430364,430364r,2582187l3426018,3012551r,-2582187l430364,430364xe" fillcolor="#4472c4 [3204]" strokecolor="#1f3763 [1604]" strokeweight="1pt">
                <v:stroke joinstyle="miter"/>
                <v:formulas/>
                <v:path arrowok="t" o:connecttype="custom" o:connectlocs="0,0;3856382,0;3856382,3442915;0,3442915;0,0;430364,430364;430364,3012551;3426018,3012551;3426018,430364;430364,430364" o:connectangles="0,0,0,0,0,0,0,0,0,0" textboxrect="0,0,3856382,3442915"/>
                <v:textbox>
                  <w:txbxContent>
                    <w:p w14:paraId="0E5C4CC0" w14:textId="27126D34" w:rsidR="00F137D9" w:rsidRDefault="00F137D9" w:rsidP="00F137D9">
                      <w:pPr>
                        <w:jc w:val="center"/>
                      </w:pPr>
                      <w:r>
                        <w:t xml:space="preserve">   </w:t>
                      </w:r>
                    </w:p>
                  </w:txbxContent>
                </v:textbox>
              </v:shape>
            </w:pict>
          </mc:Fallback>
        </mc:AlternateContent>
      </w:r>
    </w:p>
    <w:p w14:paraId="7A3BC8F5" w14:textId="3C29E19F" w:rsidR="002330F9" w:rsidRPr="002330F9" w:rsidRDefault="002330F9" w:rsidP="0028691C">
      <w:pPr>
        <w:jc w:val="center"/>
        <w:rPr>
          <w:rFonts w:ascii="Arial" w:hAnsi="Arial" w:cs="Arial"/>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568A74C" w14:textId="75905223" w:rsidR="00F816FF" w:rsidRDefault="00F816FF"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E5C8B" w14:textId="260F2051" w:rsidR="002330F9" w:rsidRDefault="002330F9"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E8D2E" w14:textId="57B418FF"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According to John Bowlby, attachment</w:t>
      </w:r>
      <w:r w:rsidR="003E5462">
        <w:rPr>
          <w:rFonts w:ascii="Arial" w:eastAsia="Times New Roman" w:hAnsi="Arial" w:cs="Arial"/>
          <w:color w:val="333333"/>
          <w:shd w:val="clear" w:color="auto" w:fill="FFFFFF"/>
          <w:lang w:eastAsia="en-GB"/>
        </w:rPr>
        <w:t xml:space="preserve"> is </w:t>
      </w: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w:t>
      </w:r>
    </w:p>
    <w:p w14:paraId="36A46011" w14:textId="0AAD12DE"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the connection a baby </w:t>
      </w:r>
      <w:r w:rsidR="001B2E9B" w:rsidRPr="002330F9">
        <w:rPr>
          <w:rFonts w:ascii="Arial" w:eastAsia="Times New Roman" w:hAnsi="Arial" w:cs="Arial"/>
          <w:color w:val="333333"/>
          <w:shd w:val="clear" w:color="auto" w:fill="FFFFFF"/>
          <w:lang w:eastAsia="en-GB"/>
        </w:rPr>
        <w:t>form</w:t>
      </w:r>
      <w:r w:rsidRPr="002330F9">
        <w:rPr>
          <w:rFonts w:ascii="Arial" w:eastAsia="Times New Roman" w:hAnsi="Arial" w:cs="Arial"/>
          <w:color w:val="333333"/>
          <w:shd w:val="clear" w:color="auto" w:fill="FFFFFF"/>
          <w:lang w:eastAsia="en-GB"/>
        </w:rPr>
        <w:t xml:space="preserve"> with its </w:t>
      </w:r>
    </w:p>
    <w:p w14:paraId="18F9B257" w14:textId="21B52B46"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parent to ensure their basic needs of </w:t>
      </w:r>
    </w:p>
    <w:p w14:paraId="2BEE928A" w14:textId="581ED519"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safety, comfort, care, and pleasure are </w:t>
      </w:r>
    </w:p>
    <w:p w14:paraId="7A97C71D" w14:textId="77777777"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met. He described this attachment as</w:t>
      </w:r>
    </w:p>
    <w:p w14:paraId="6308742D" w14:textId="61E3DDA1"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w:t>
      </w:r>
      <w:proofErr w:type="gramStart"/>
      <w:r w:rsidRPr="002330F9">
        <w:rPr>
          <w:rFonts w:ascii="Arial" w:eastAsia="Times New Roman" w:hAnsi="Arial" w:cs="Arial"/>
          <w:color w:val="333333"/>
          <w:shd w:val="clear" w:color="auto" w:fill="FFFFFF"/>
          <w:lang w:eastAsia="en-GB"/>
        </w:rPr>
        <w:t>lasting</w:t>
      </w:r>
      <w:proofErr w:type="gramEnd"/>
      <w:r w:rsidRPr="002330F9">
        <w:rPr>
          <w:rFonts w:ascii="Arial" w:eastAsia="Times New Roman" w:hAnsi="Arial" w:cs="Arial"/>
          <w:color w:val="333333"/>
          <w:shd w:val="clear" w:color="auto" w:fill="FFFFFF"/>
          <w:lang w:eastAsia="en-GB"/>
        </w:rPr>
        <w:t xml:space="preserve"> psychological connectedness </w:t>
      </w:r>
    </w:p>
    <w:p w14:paraId="40CC9189" w14:textId="44F5A1EE"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between human beings”. Bowlby believed</w:t>
      </w:r>
    </w:p>
    <w:p w14:paraId="10E50097" w14:textId="20206E6F"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that the style of the relationship between</w:t>
      </w:r>
    </w:p>
    <w:p w14:paraId="1C3316ED" w14:textId="5BC461CB"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the parent</w:t>
      </w:r>
      <w:r>
        <w:rPr>
          <w:rFonts w:ascii="Arial" w:eastAsia="Times New Roman" w:hAnsi="Arial" w:cs="Arial"/>
          <w:color w:val="333333"/>
          <w:shd w:val="clear" w:color="auto" w:fill="FFFFFF"/>
          <w:lang w:eastAsia="en-GB"/>
        </w:rPr>
        <w:t xml:space="preserve"> or other caregiver </w:t>
      </w:r>
      <w:r w:rsidRPr="002330F9">
        <w:rPr>
          <w:rFonts w:ascii="Arial" w:eastAsia="Times New Roman" w:hAnsi="Arial" w:cs="Arial"/>
          <w:color w:val="333333"/>
          <w:shd w:val="clear" w:color="auto" w:fill="FFFFFF"/>
          <w:lang w:eastAsia="en-GB"/>
        </w:rPr>
        <w:t>and the</w:t>
      </w: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w:t>
      </w:r>
    </w:p>
    <w:p w14:paraId="6ACA9D71" w14:textId="77777777"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child in this critical period of the baby’s </w:t>
      </w:r>
    </w:p>
    <w:p w14:paraId="7ED21F72" w14:textId="77777777" w:rsid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development becomes a blueprint for</w:t>
      </w:r>
    </w:p>
    <w:p w14:paraId="26A38737" w14:textId="3C86B702" w:rsidR="00F137D9" w:rsidRPr="00F137D9" w:rsidRDefault="00F137D9" w:rsidP="00F137D9">
      <w:pPr>
        <w:rPr>
          <w:rFonts w:ascii="Arial" w:eastAsia="Times New Roman" w:hAnsi="Arial" w:cs="Arial"/>
          <w:color w:val="333333"/>
          <w:shd w:val="clear" w:color="auto" w:fill="FFFFFF"/>
          <w:lang w:eastAsia="en-GB"/>
        </w:rPr>
      </w:pPr>
      <w:r>
        <w:rPr>
          <w:rFonts w:ascii="Arial" w:eastAsia="Times New Roman" w:hAnsi="Arial" w:cs="Arial"/>
          <w:color w:val="333333"/>
          <w:shd w:val="clear" w:color="auto" w:fill="FFFFFF"/>
          <w:lang w:eastAsia="en-GB"/>
        </w:rPr>
        <w:t xml:space="preserve">     </w:t>
      </w:r>
      <w:r w:rsidRPr="002330F9">
        <w:rPr>
          <w:rFonts w:ascii="Arial" w:eastAsia="Times New Roman" w:hAnsi="Arial" w:cs="Arial"/>
          <w:color w:val="333333"/>
          <w:shd w:val="clear" w:color="auto" w:fill="FFFFFF"/>
          <w:lang w:eastAsia="en-GB"/>
        </w:rPr>
        <w:t xml:space="preserve"> later relationships.</w:t>
      </w:r>
    </w:p>
    <w:p w14:paraId="6A8721D8" w14:textId="30237C27" w:rsidR="00F137D9" w:rsidRDefault="00F137D9" w:rsidP="00F137D9">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05B41F" w14:textId="62E852EC" w:rsidR="002330F9" w:rsidRDefault="002330F9" w:rsidP="002330F9">
      <w:pPr>
        <w:spacing w:before="100" w:beforeAutospacing="1" w:after="100" w:afterAutospacing="1"/>
        <w:rPr>
          <w:rFonts w:ascii="Arial" w:eastAsia="Times New Roman" w:hAnsi="Arial" w:cs="Arial"/>
          <w:color w:val="333333"/>
          <w:lang w:eastAsia="en-GB"/>
        </w:rPr>
      </w:pPr>
    </w:p>
    <w:p w14:paraId="37F13242" w14:textId="77777777" w:rsidR="001B2E9B" w:rsidRPr="00E743C0" w:rsidRDefault="001B2E9B" w:rsidP="001B2E9B">
      <w:pPr>
        <w:rPr>
          <w:rFonts w:ascii="Arial" w:hAnsi="Arial" w:cs="Arial"/>
        </w:rPr>
      </w:pPr>
      <w:r w:rsidRPr="00E743C0">
        <w:rPr>
          <w:rFonts w:ascii="Arial" w:hAnsi="Arial" w:cs="Arial"/>
        </w:rPr>
        <w:t>A child needs to make a secure attachment with the main significant adult or adults in its life from a very early stage, and then have consistent and warm relationships from there onwards throughout childhood for emotional and psychological good health.</w:t>
      </w:r>
    </w:p>
    <w:p w14:paraId="3B21CEA4" w14:textId="77777777" w:rsidR="001B2E9B" w:rsidRPr="00E743C0" w:rsidRDefault="001B2E9B" w:rsidP="001B2E9B">
      <w:pPr>
        <w:rPr>
          <w:rFonts w:ascii="Arial" w:hAnsi="Arial" w:cs="Arial"/>
        </w:rPr>
      </w:pPr>
    </w:p>
    <w:p w14:paraId="7FB7597E" w14:textId="77777777" w:rsidR="001B2E9B" w:rsidRDefault="001B2E9B" w:rsidP="002330F9">
      <w:pPr>
        <w:spacing w:before="100" w:beforeAutospacing="1" w:after="100" w:afterAutospacing="1"/>
        <w:rPr>
          <w:rFonts w:ascii="Arial" w:eastAsia="Times New Roman" w:hAnsi="Arial" w:cs="Arial"/>
          <w:color w:val="333333"/>
          <w:lang w:eastAsia="en-GB"/>
        </w:rPr>
      </w:pPr>
    </w:p>
    <w:p w14:paraId="1EEC6B55" w14:textId="495D790A" w:rsidR="0034386B" w:rsidRDefault="0034386B" w:rsidP="002330F9">
      <w:pPr>
        <w:spacing w:before="100" w:beforeAutospacing="1" w:after="100" w:afterAutospacing="1"/>
        <w:rPr>
          <w:rFonts w:ascii="Arial" w:eastAsia="Times New Roman" w:hAnsi="Arial" w:cs="Arial"/>
          <w:color w:val="333333"/>
          <w:lang w:eastAsia="en-GB"/>
        </w:rPr>
      </w:pPr>
      <w:r w:rsidRPr="002330F9">
        <w:rPr>
          <w:rFonts w:ascii="Times New Roman" w:eastAsia="Times New Roman" w:hAnsi="Times New Roman" w:cs="Times New Roman"/>
          <w:lang w:eastAsia="en-GB"/>
        </w:rPr>
        <w:fldChar w:fldCharType="begin"/>
      </w:r>
      <w:r w:rsidRPr="002330F9">
        <w:rPr>
          <w:rFonts w:ascii="Times New Roman" w:eastAsia="Times New Roman" w:hAnsi="Times New Roman" w:cs="Times New Roman"/>
          <w:lang w:eastAsia="en-GB"/>
        </w:rPr>
        <w:instrText xml:space="preserve"> INCLUDEPICTURE "https://www.ronitbaras.com/wp-content/uploads/2015/02/attachment-characteristics-536x537.jpg" \* MERGEFORMATINET </w:instrText>
      </w:r>
      <w:r w:rsidRPr="002330F9">
        <w:rPr>
          <w:rFonts w:ascii="Times New Roman" w:eastAsia="Times New Roman" w:hAnsi="Times New Roman" w:cs="Times New Roman"/>
          <w:lang w:eastAsia="en-GB"/>
        </w:rPr>
        <w:fldChar w:fldCharType="separate"/>
      </w:r>
      <w:r w:rsidRPr="002330F9">
        <w:rPr>
          <w:rFonts w:ascii="Times New Roman" w:eastAsia="Times New Roman" w:hAnsi="Times New Roman" w:cs="Times New Roman"/>
          <w:noProof/>
          <w:lang w:eastAsia="en-GB"/>
        </w:rPr>
        <w:drawing>
          <wp:inline distT="0" distB="0" distL="0" distR="0" wp14:anchorId="21F95A9D" wp14:editId="601D94B2">
            <wp:extent cx="3529331" cy="2456953"/>
            <wp:effectExtent l="0" t="0" r="1270" b="0"/>
            <wp:docPr id="5" name="Picture 5" descr="Characteristics of Attachment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istics of Attachment The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9395" cy="2477882"/>
                    </a:xfrm>
                    <a:prstGeom prst="rect">
                      <a:avLst/>
                    </a:prstGeom>
                    <a:noFill/>
                    <a:ln>
                      <a:noFill/>
                    </a:ln>
                  </pic:spPr>
                </pic:pic>
              </a:graphicData>
            </a:graphic>
          </wp:inline>
        </w:drawing>
      </w:r>
      <w:r w:rsidRPr="002330F9">
        <w:rPr>
          <w:rFonts w:ascii="Times New Roman" w:eastAsia="Times New Roman" w:hAnsi="Times New Roman" w:cs="Times New Roman"/>
          <w:lang w:eastAsia="en-GB"/>
        </w:rPr>
        <w:fldChar w:fldCharType="end"/>
      </w:r>
    </w:p>
    <w:p w14:paraId="090599C6" w14:textId="77777777" w:rsidR="0034386B" w:rsidRDefault="0034386B" w:rsidP="002330F9">
      <w:pPr>
        <w:spacing w:before="100" w:beforeAutospacing="1" w:after="100" w:afterAutospacing="1"/>
        <w:rPr>
          <w:rFonts w:ascii="Arial" w:eastAsia="Times New Roman" w:hAnsi="Arial" w:cs="Arial"/>
          <w:color w:val="333333"/>
          <w:lang w:eastAsia="en-GB"/>
        </w:rPr>
      </w:pPr>
    </w:p>
    <w:p w14:paraId="3E36C9A7" w14:textId="580AAE4A" w:rsidR="002330F9" w:rsidRPr="002330F9" w:rsidRDefault="002330F9" w:rsidP="002330F9">
      <w:pPr>
        <w:spacing w:before="100" w:beforeAutospacing="1" w:after="100" w:afterAutospacing="1"/>
        <w:rPr>
          <w:rFonts w:ascii="Arial" w:eastAsia="Times New Roman" w:hAnsi="Arial" w:cs="Arial"/>
          <w:color w:val="333333"/>
          <w:lang w:eastAsia="en-GB"/>
        </w:rPr>
      </w:pPr>
      <w:r w:rsidRPr="002330F9">
        <w:rPr>
          <w:rFonts w:ascii="Arial" w:eastAsia="Times New Roman" w:hAnsi="Arial" w:cs="Arial"/>
          <w:color w:val="333333"/>
          <w:lang w:eastAsia="en-GB"/>
        </w:rPr>
        <w:t xml:space="preserve">The main idea of attachment theory is that the caregivers </w:t>
      </w:r>
      <w:r w:rsidR="000232B3" w:rsidRPr="002330F9">
        <w:rPr>
          <w:rFonts w:ascii="Arial" w:eastAsia="Times New Roman" w:hAnsi="Arial" w:cs="Arial"/>
          <w:color w:val="333333"/>
          <w:lang w:eastAsia="en-GB"/>
        </w:rPr>
        <w:t>provide</w:t>
      </w:r>
      <w:r w:rsidRPr="002330F9">
        <w:rPr>
          <w:rFonts w:ascii="Arial" w:eastAsia="Times New Roman" w:hAnsi="Arial" w:cs="Arial"/>
          <w:color w:val="333333"/>
          <w:lang w:eastAsia="en-GB"/>
        </w:rPr>
        <w:t xml:space="preserve"> the baby with a safe and secure base from which to explore the world. The baby knows that it is safe to venture out and explore the world, and that the caregiver will always be there to come back to for comfort in times of stress and discomfort.</w:t>
      </w:r>
    </w:p>
    <w:p w14:paraId="56E2D0AD" w14:textId="77777777" w:rsidR="002330F9" w:rsidRPr="002330F9" w:rsidRDefault="002330F9" w:rsidP="002330F9">
      <w:pPr>
        <w:rPr>
          <w:rFonts w:ascii="Times New Roman" w:eastAsia="Times New Roman" w:hAnsi="Times New Roman" w:cs="Times New Roman"/>
          <w:lang w:eastAsia="en-GB"/>
        </w:rPr>
      </w:pPr>
    </w:p>
    <w:p w14:paraId="3E6A1020" w14:textId="5C674D54" w:rsidR="00E743C0" w:rsidRPr="00E743C0" w:rsidRDefault="00E743C0" w:rsidP="00E743C0">
      <w:pPr>
        <w:rPr>
          <w:rFonts w:ascii="Arial" w:eastAsia="Times New Roman" w:hAnsi="Arial" w:cs="Arial"/>
          <w:lang w:eastAsia="en-GB"/>
        </w:rPr>
      </w:pPr>
      <w:r>
        <w:rPr>
          <w:rFonts w:ascii="Arial" w:eastAsia="Times New Roman" w:hAnsi="Arial" w:cs="Arial"/>
          <w:color w:val="000000"/>
          <w:spacing w:val="-1"/>
          <w:shd w:val="clear" w:color="auto" w:fill="FFFFFF"/>
          <w:lang w:eastAsia="en-GB"/>
        </w:rPr>
        <w:t>“</w:t>
      </w:r>
      <w:r w:rsidRPr="00E743C0">
        <w:rPr>
          <w:rFonts w:ascii="Arial" w:eastAsia="Times New Roman" w:hAnsi="Arial" w:cs="Arial"/>
          <w:i/>
          <w:iCs/>
          <w:color w:val="000000"/>
          <w:spacing w:val="-1"/>
          <w:shd w:val="clear" w:color="auto" w:fill="FFFFFF"/>
          <w:lang w:eastAsia="en-GB"/>
        </w:rPr>
        <w:t>Children can form attachments with more than one caregiver, but the bond with the people who have provided close care from early infancy is the most important and enduring”</w:t>
      </w:r>
      <w:r w:rsidRPr="00E743C0">
        <w:rPr>
          <w:rFonts w:ascii="Arial" w:eastAsia="Times New Roman" w:hAnsi="Arial" w:cs="Arial"/>
          <w:color w:val="000000"/>
          <w:spacing w:val="-1"/>
          <w:shd w:val="clear" w:color="auto" w:fill="FFFFFF"/>
          <w:lang w:eastAsia="en-GB"/>
        </w:rPr>
        <w:t xml:space="preserve"> (Bowlby, 1997).</w:t>
      </w:r>
    </w:p>
    <w:p w14:paraId="0E5614F3" w14:textId="77777777" w:rsidR="00E743C0" w:rsidRPr="00E743C0" w:rsidRDefault="00E743C0"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96E0D05" w14:textId="77777777" w:rsidR="00E743C0" w:rsidRPr="00E743C0" w:rsidRDefault="00E743C0" w:rsidP="00E743C0">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743C0">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Why is attachment important?</w:t>
      </w:r>
    </w:p>
    <w:p w14:paraId="5DF62FF6" w14:textId="77777777" w:rsidR="00E743C0" w:rsidRPr="00E743C0" w:rsidRDefault="00E743C0" w:rsidP="00E743C0">
      <w:pPr>
        <w:rPr>
          <w:rFonts w:ascii="Arial" w:eastAsia="Times New Roman" w:hAnsi="Arial" w:cs="Arial"/>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4732AB" w14:textId="49B0B555" w:rsidR="008D0312" w:rsidRDefault="008D0312" w:rsidP="008D0312">
      <w:pPr>
        <w:pStyle w:val="ListParagraph"/>
        <w:numPr>
          <w:ilvl w:val="0"/>
          <w:numId w:val="3"/>
        </w:numPr>
        <w:spacing w:after="300" w:line="360" w:lineRule="atLeast"/>
        <w:rPr>
          <w:rFonts w:ascii="Arial" w:eastAsia="Times New Roman" w:hAnsi="Arial" w:cs="Arial"/>
          <w:color w:val="000000"/>
          <w:lang w:eastAsia="en-GB"/>
        </w:rPr>
      </w:pPr>
      <w:r w:rsidRPr="008D0312">
        <w:rPr>
          <w:rFonts w:ascii="Arial" w:eastAsia="Times New Roman" w:hAnsi="Arial" w:cs="Arial"/>
          <w:color w:val="000000"/>
          <w:lang w:eastAsia="en-GB"/>
        </w:rPr>
        <w:t>The first two years of a child’s life are the most critical for forming attachments (Prior and Glaser, 2006).</w:t>
      </w:r>
    </w:p>
    <w:p w14:paraId="1B294D9B" w14:textId="77777777" w:rsidR="008D0312" w:rsidRPr="008D0312" w:rsidRDefault="008D0312" w:rsidP="008D0312">
      <w:pPr>
        <w:pStyle w:val="ListParagraph"/>
        <w:spacing w:after="300" w:line="360" w:lineRule="atLeast"/>
        <w:rPr>
          <w:rFonts w:ascii="Arial" w:eastAsia="Times New Roman" w:hAnsi="Arial" w:cs="Arial"/>
          <w:color w:val="000000"/>
          <w:lang w:eastAsia="en-GB"/>
        </w:rPr>
      </w:pPr>
    </w:p>
    <w:p w14:paraId="205DC510" w14:textId="77777777" w:rsidR="008D0312" w:rsidRPr="008D0312" w:rsidRDefault="008D0312" w:rsidP="008D0312">
      <w:pPr>
        <w:pStyle w:val="ListParagraph"/>
        <w:numPr>
          <w:ilvl w:val="0"/>
          <w:numId w:val="3"/>
        </w:numPr>
        <w:spacing w:after="300" w:line="360" w:lineRule="atLeast"/>
        <w:rPr>
          <w:rFonts w:ascii="Arial" w:eastAsia="Times New Roman" w:hAnsi="Arial" w:cs="Arial"/>
          <w:color w:val="000000"/>
          <w:lang w:eastAsia="en-GB"/>
        </w:rPr>
      </w:pPr>
      <w:r w:rsidRPr="008D0312">
        <w:rPr>
          <w:rFonts w:ascii="Arial" w:eastAsia="Times New Roman" w:hAnsi="Arial" w:cs="Arial"/>
          <w:color w:val="000000"/>
          <w:lang w:eastAsia="en-GB"/>
        </w:rPr>
        <w:t>During this period, children develop an ‘internal working model’ that shapes the way they view relationships and operate socially. This can affect their sense of trust in others, self-worth and their confidence interacting with others (Bowlby, 1997)</w:t>
      </w:r>
      <w:r w:rsidRPr="008D0312">
        <w:rPr>
          <w:rFonts w:ascii="Arial" w:eastAsia="Times New Roman" w:hAnsi="Arial" w:cs="Arial"/>
          <w:color w:val="2F7CA3"/>
          <w:vertAlign w:val="superscript"/>
          <w:lang w:eastAsia="en-GB"/>
        </w:rPr>
        <w:t>5</w:t>
      </w:r>
    </w:p>
    <w:p w14:paraId="3668CD38" w14:textId="77777777" w:rsidR="008D0312" w:rsidRDefault="008D0312" w:rsidP="008D0312">
      <w:pPr>
        <w:spacing w:after="300" w:line="360" w:lineRule="atLeast"/>
        <w:rPr>
          <w:rFonts w:ascii="Arial" w:eastAsia="Times New Roman" w:hAnsi="Arial" w:cs="Arial"/>
          <w:color w:val="000000"/>
          <w:lang w:eastAsia="en-GB"/>
        </w:rPr>
      </w:pPr>
    </w:p>
    <w:p w14:paraId="3CE2E21D" w14:textId="722D74A4" w:rsidR="008D0312" w:rsidRPr="008D0312" w:rsidRDefault="008D0312" w:rsidP="008D0312">
      <w:pPr>
        <w:spacing w:after="300" w:line="360" w:lineRule="atLeast"/>
        <w:rPr>
          <w:rFonts w:ascii="Arial" w:eastAsia="Times New Roman" w:hAnsi="Arial" w:cs="Arial"/>
          <w:color w:val="000000"/>
          <w:lang w:eastAsia="en-GB"/>
        </w:rPr>
      </w:pPr>
      <w:r w:rsidRPr="00E743C0">
        <w:rPr>
          <w:noProof/>
        </w:rPr>
        <w:drawing>
          <wp:inline distT="0" distB="0" distL="0" distR="0" wp14:anchorId="185057FB" wp14:editId="7AC2D172">
            <wp:extent cx="4203700" cy="2818741"/>
            <wp:effectExtent l="0" t="0" r="0" b="139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89AE495" w14:textId="407600D4" w:rsidR="00E743C0" w:rsidRDefault="00E743C0" w:rsidP="00E743C0">
      <w:pPr>
        <w:pStyle w:val="ListParagraph"/>
        <w:numPr>
          <w:ilvl w:val="0"/>
          <w:numId w:val="3"/>
        </w:numPr>
        <w:rPr>
          <w:rFonts w:ascii="Arial" w:hAnsi="Arial" w:cs="Arial"/>
        </w:rPr>
      </w:pPr>
      <w:r w:rsidRPr="00E743C0">
        <w:rPr>
          <w:rFonts w:ascii="Arial" w:hAnsi="Arial" w:cs="Arial"/>
        </w:rPr>
        <w:t>Attachment is all about the development of an essential relationship with the primary caregiver as human babies are totally dependent on adults for their physical and emotional needs.</w:t>
      </w:r>
    </w:p>
    <w:p w14:paraId="0A0A9544" w14:textId="77777777" w:rsidR="008D0312" w:rsidRPr="00E743C0" w:rsidRDefault="008D0312" w:rsidP="008D0312">
      <w:pPr>
        <w:pStyle w:val="ListParagraph"/>
        <w:rPr>
          <w:rFonts w:ascii="Arial" w:hAnsi="Arial" w:cs="Arial"/>
        </w:rPr>
      </w:pPr>
    </w:p>
    <w:p w14:paraId="793FF766" w14:textId="530D19C9" w:rsidR="00E743C0" w:rsidRDefault="00E743C0" w:rsidP="00E743C0">
      <w:pPr>
        <w:pStyle w:val="ListParagraph"/>
        <w:numPr>
          <w:ilvl w:val="0"/>
          <w:numId w:val="3"/>
        </w:numPr>
        <w:rPr>
          <w:rFonts w:ascii="Arial" w:hAnsi="Arial" w:cs="Arial"/>
        </w:rPr>
      </w:pPr>
      <w:r w:rsidRPr="001B2E9B">
        <w:rPr>
          <w:rFonts w:ascii="Arial" w:hAnsi="Arial" w:cs="Arial"/>
        </w:rPr>
        <w:t xml:space="preserve">Babies are born with immature brains. Their brain develops through early experiences and interactions including the responses made by the caregiver to requests from the child. </w:t>
      </w:r>
    </w:p>
    <w:p w14:paraId="60D653EC" w14:textId="77777777" w:rsidR="008D0312" w:rsidRPr="008D0312" w:rsidRDefault="008D0312" w:rsidP="008D0312">
      <w:pPr>
        <w:pStyle w:val="ListParagraph"/>
        <w:rPr>
          <w:rFonts w:ascii="Arial" w:hAnsi="Arial" w:cs="Arial"/>
        </w:rPr>
      </w:pPr>
    </w:p>
    <w:p w14:paraId="38A303D2" w14:textId="77777777" w:rsidR="008D0312" w:rsidRPr="001B2E9B" w:rsidRDefault="008D0312" w:rsidP="008D0312">
      <w:pPr>
        <w:pStyle w:val="ListParagraph"/>
        <w:rPr>
          <w:rFonts w:ascii="Arial" w:hAnsi="Arial" w:cs="Arial"/>
        </w:rPr>
      </w:pPr>
    </w:p>
    <w:p w14:paraId="26030B01" w14:textId="3062B0D5" w:rsidR="00E743C0" w:rsidRDefault="00E743C0" w:rsidP="00E743C0">
      <w:pPr>
        <w:pStyle w:val="ListParagraph"/>
        <w:numPr>
          <w:ilvl w:val="0"/>
          <w:numId w:val="3"/>
        </w:numPr>
        <w:rPr>
          <w:rFonts w:ascii="Arial" w:hAnsi="Arial" w:cs="Arial"/>
        </w:rPr>
      </w:pPr>
      <w:r w:rsidRPr="001B2E9B">
        <w:rPr>
          <w:rFonts w:ascii="Arial" w:hAnsi="Arial" w:cs="Arial"/>
        </w:rPr>
        <w:t>Secure attachment to a caregiver ensures best chances of survival.</w:t>
      </w:r>
    </w:p>
    <w:p w14:paraId="5526B2BF" w14:textId="77777777" w:rsidR="008D0312" w:rsidRPr="001B2E9B" w:rsidRDefault="008D0312" w:rsidP="008D0312">
      <w:pPr>
        <w:pStyle w:val="ListParagraph"/>
        <w:rPr>
          <w:rFonts w:ascii="Arial" w:hAnsi="Arial" w:cs="Arial"/>
        </w:rPr>
      </w:pPr>
    </w:p>
    <w:p w14:paraId="0241286D" w14:textId="48A41B48" w:rsidR="00E743C0" w:rsidRDefault="00E743C0" w:rsidP="00F816FF">
      <w:pPr>
        <w:pStyle w:val="ListParagraph"/>
        <w:numPr>
          <w:ilvl w:val="0"/>
          <w:numId w:val="3"/>
        </w:numPr>
        <w:rPr>
          <w:rFonts w:ascii="Arial" w:hAnsi="Arial" w:cs="Arial"/>
        </w:rPr>
      </w:pPr>
      <w:r w:rsidRPr="001B2E9B">
        <w:rPr>
          <w:rFonts w:ascii="Arial" w:hAnsi="Arial" w:cs="Arial"/>
        </w:rPr>
        <w:t>Attachment is an adaptation to living in a dangerous/stressful/safe and social world).</w:t>
      </w:r>
    </w:p>
    <w:p w14:paraId="4DD42F01" w14:textId="77777777" w:rsidR="008D0312" w:rsidRPr="008D0312" w:rsidRDefault="008D0312" w:rsidP="008D0312">
      <w:pPr>
        <w:pStyle w:val="ListParagraph"/>
        <w:rPr>
          <w:rFonts w:ascii="Arial" w:hAnsi="Arial" w:cs="Arial"/>
        </w:rPr>
      </w:pPr>
    </w:p>
    <w:p w14:paraId="5AB78773" w14:textId="77777777" w:rsidR="008D0312" w:rsidRPr="008D0312" w:rsidRDefault="008D0312" w:rsidP="008D0312">
      <w:pPr>
        <w:pStyle w:val="ListParagraph"/>
        <w:rPr>
          <w:rFonts w:ascii="Arial" w:hAnsi="Arial" w:cs="Arial"/>
        </w:rPr>
      </w:pPr>
    </w:p>
    <w:p w14:paraId="6EB2713E" w14:textId="77777777" w:rsidR="00E743C0" w:rsidRPr="001B2E9B" w:rsidRDefault="00E743C0" w:rsidP="00E743C0">
      <w:pPr>
        <w:pStyle w:val="ListParagraph"/>
        <w:numPr>
          <w:ilvl w:val="0"/>
          <w:numId w:val="3"/>
        </w:numPr>
        <w:rPr>
          <w:rFonts w:ascii="Arial" w:hAnsi="Arial" w:cs="Arial"/>
        </w:rPr>
      </w:pPr>
      <w:r w:rsidRPr="001B2E9B">
        <w:rPr>
          <w:rFonts w:ascii="Arial" w:hAnsi="Arial" w:cs="Arial"/>
        </w:rPr>
        <w:t>When attachment works well, the child has their overwhelming physical and emotional stresses regulated. This supports the development of a child’s sense of self, their expectations of social relationships and is how their psychology develops.</w:t>
      </w:r>
    </w:p>
    <w:p w14:paraId="4EAF5A33" w14:textId="77777777" w:rsidR="00E743C0" w:rsidRDefault="00E743C0" w:rsidP="00E743C0">
      <w:pPr>
        <w:rPr>
          <w:i/>
          <w:iCs/>
        </w:rPr>
      </w:pPr>
    </w:p>
    <w:p w14:paraId="7A1B6929" w14:textId="77777777" w:rsidR="00E743C0" w:rsidRDefault="00E743C0"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CAFC5B1" w14:textId="77777777" w:rsidR="00E743C0" w:rsidRDefault="00E743C0"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DEDA92" w14:textId="77777777" w:rsidR="00E743C0" w:rsidRDefault="00E743C0"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CA74FB3" w14:textId="77777777" w:rsidR="00E743C0" w:rsidRDefault="00E743C0"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27931B1" w14:textId="77777777" w:rsidR="00E743C0" w:rsidRDefault="00E743C0"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7F206E6" w14:textId="69C64946" w:rsidR="00E743C0" w:rsidRDefault="008D0312"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Types of Attachment</w:t>
      </w:r>
    </w:p>
    <w:p w14:paraId="50013B13" w14:textId="6DE54D13" w:rsidR="008D0312" w:rsidRPr="008D0312" w:rsidRDefault="008D0312" w:rsidP="008D0312">
      <w:pPr>
        <w:spacing w:before="100" w:beforeAutospacing="1" w:after="100" w:afterAutospacing="1"/>
        <w:outlineLvl w:val="2"/>
        <w:rPr>
          <w:rFonts w:ascii="Arial" w:eastAsia="Times New Roman" w:hAnsi="Arial" w:cs="Arial"/>
          <w:b/>
          <w:bCs/>
          <w:color w:val="000000"/>
          <w:sz w:val="28"/>
          <w:szCs w:val="28"/>
          <w:lang w:eastAsia="en-GB"/>
        </w:rPr>
      </w:pPr>
      <w:r w:rsidRPr="008D0312">
        <w:rPr>
          <w:rFonts w:ascii="Arial" w:eastAsia="Times New Roman" w:hAnsi="Arial" w:cs="Arial"/>
          <w:b/>
          <w:bCs/>
          <w:color w:val="000000"/>
          <w:sz w:val="27"/>
          <w:szCs w:val="27"/>
          <w:lang w:eastAsia="en-GB"/>
        </w:rPr>
        <w:t xml:space="preserve"> </w:t>
      </w:r>
      <w:r w:rsidRPr="00B0464A">
        <w:rPr>
          <w:rFonts w:ascii="Arial" w:eastAsia="Times New Roman" w:hAnsi="Arial" w:cs="Arial"/>
          <w:b/>
          <w:bCs/>
          <w:color w:val="000000"/>
          <w:sz w:val="28"/>
          <w:szCs w:val="28"/>
          <w:lang w:eastAsia="en-GB"/>
        </w:rPr>
        <w:t>S</w:t>
      </w:r>
      <w:r w:rsidRPr="008D0312">
        <w:rPr>
          <w:rFonts w:ascii="Arial" w:eastAsia="Times New Roman" w:hAnsi="Arial" w:cs="Arial"/>
          <w:b/>
          <w:bCs/>
          <w:color w:val="000000"/>
          <w:sz w:val="28"/>
          <w:szCs w:val="28"/>
          <w:lang w:eastAsia="en-GB"/>
        </w:rPr>
        <w:t>ecure attachment</w:t>
      </w:r>
      <w:r w:rsidRPr="00B0464A">
        <w:rPr>
          <w:rFonts w:ascii="Arial" w:eastAsia="Times New Roman" w:hAnsi="Arial" w:cs="Arial"/>
          <w:b/>
          <w:bCs/>
          <w:color w:val="000000"/>
          <w:sz w:val="28"/>
          <w:szCs w:val="28"/>
          <w:lang w:eastAsia="en-GB"/>
        </w:rPr>
        <w:t>:</w:t>
      </w:r>
    </w:p>
    <w:p w14:paraId="020EB05D" w14:textId="5EC2CFD6" w:rsidR="008D0312" w:rsidRPr="008D0312" w:rsidRDefault="008D0312" w:rsidP="008D0312">
      <w:pPr>
        <w:spacing w:after="300" w:line="360" w:lineRule="atLeast"/>
        <w:rPr>
          <w:rFonts w:ascii="Arial" w:eastAsia="Times New Roman" w:hAnsi="Arial" w:cs="Arial"/>
          <w:color w:val="000000"/>
          <w:lang w:eastAsia="en-GB"/>
        </w:rPr>
      </w:pPr>
      <w:r w:rsidRPr="008D0312">
        <w:rPr>
          <w:rFonts w:ascii="Arial" w:eastAsia="Times New Roman" w:hAnsi="Arial" w:cs="Arial"/>
          <w:color w:val="000000"/>
          <w:lang w:eastAsia="en-GB"/>
        </w:rPr>
        <w:t xml:space="preserve">In secure </w:t>
      </w:r>
      <w:r w:rsidR="00B0464A">
        <w:rPr>
          <w:rFonts w:ascii="Arial" w:eastAsia="Times New Roman" w:hAnsi="Arial" w:cs="Arial"/>
          <w:color w:val="000000"/>
          <w:lang w:eastAsia="en-GB"/>
        </w:rPr>
        <w:t>attachment</w:t>
      </w:r>
      <w:r w:rsidRPr="008D0312">
        <w:rPr>
          <w:rFonts w:ascii="Arial" w:eastAsia="Times New Roman" w:hAnsi="Arial" w:cs="Arial"/>
          <w:color w:val="000000"/>
          <w:lang w:eastAsia="en-GB"/>
        </w:rPr>
        <w:t xml:space="preserve"> relationships, the caregiver is usually sensitive and tuned in to the child’s needs. They </w:t>
      </w:r>
      <w:r w:rsidR="00B0464A" w:rsidRPr="008D0312">
        <w:rPr>
          <w:rFonts w:ascii="Arial" w:eastAsia="Times New Roman" w:hAnsi="Arial" w:cs="Arial"/>
          <w:color w:val="000000"/>
          <w:lang w:eastAsia="en-GB"/>
        </w:rPr>
        <w:t>can</w:t>
      </w:r>
      <w:r w:rsidRPr="008D0312">
        <w:rPr>
          <w:rFonts w:ascii="Arial" w:eastAsia="Times New Roman" w:hAnsi="Arial" w:cs="Arial"/>
          <w:color w:val="000000"/>
          <w:lang w:eastAsia="en-GB"/>
        </w:rPr>
        <w:t xml:space="preserve"> provide care that is predictably loving, responsive and consistent.</w:t>
      </w:r>
      <w:r w:rsidR="00B0464A">
        <w:rPr>
          <w:rFonts w:ascii="Arial" w:eastAsia="Times New Roman" w:hAnsi="Arial" w:cs="Arial"/>
          <w:color w:val="000000"/>
          <w:lang w:eastAsia="en-GB"/>
        </w:rPr>
        <w:t xml:space="preserve"> Babies/children</w:t>
      </w:r>
      <w:r w:rsidRPr="008D0312">
        <w:rPr>
          <w:rFonts w:ascii="Arial" w:eastAsia="Times New Roman" w:hAnsi="Arial" w:cs="Arial"/>
          <w:color w:val="000000"/>
          <w:lang w:eastAsia="en-GB"/>
        </w:rPr>
        <w:t xml:space="preserve"> who have formed a secure attachment to their caregiver may display the following patterns of behaviour during times of stress or exploration:</w:t>
      </w:r>
    </w:p>
    <w:p w14:paraId="08909A62" w14:textId="77777777" w:rsidR="008D0312" w:rsidRPr="008D0312" w:rsidRDefault="008D0312" w:rsidP="008D0312">
      <w:pPr>
        <w:numPr>
          <w:ilvl w:val="0"/>
          <w:numId w:val="4"/>
        </w:numPr>
        <w:spacing w:before="100" w:beforeAutospacing="1" w:after="150" w:line="312" w:lineRule="atLeast"/>
        <w:ind w:left="1020"/>
        <w:rPr>
          <w:rFonts w:ascii="Arial" w:eastAsia="Times New Roman" w:hAnsi="Arial" w:cs="Arial"/>
          <w:color w:val="000000"/>
          <w:lang w:eastAsia="en-GB"/>
        </w:rPr>
      </w:pPr>
      <w:r w:rsidRPr="008D0312">
        <w:rPr>
          <w:rFonts w:ascii="Arial" w:eastAsia="Times New Roman" w:hAnsi="Arial" w:cs="Arial"/>
          <w:color w:val="000000"/>
          <w:lang w:eastAsia="en-GB"/>
        </w:rPr>
        <w:t>proximity maintenance – wanting to be near their primary caregiver</w:t>
      </w:r>
    </w:p>
    <w:p w14:paraId="2E7F56BB" w14:textId="77777777" w:rsidR="008D0312" w:rsidRPr="008D0312" w:rsidRDefault="008D0312" w:rsidP="008D0312">
      <w:pPr>
        <w:numPr>
          <w:ilvl w:val="0"/>
          <w:numId w:val="4"/>
        </w:numPr>
        <w:spacing w:before="100" w:beforeAutospacing="1" w:after="150" w:line="312" w:lineRule="atLeast"/>
        <w:ind w:left="1020"/>
        <w:rPr>
          <w:rFonts w:ascii="Arial" w:eastAsia="Times New Roman" w:hAnsi="Arial" w:cs="Arial"/>
          <w:color w:val="000000"/>
          <w:lang w:eastAsia="en-GB"/>
        </w:rPr>
      </w:pPr>
      <w:proofErr w:type="gramStart"/>
      <w:r w:rsidRPr="008D0312">
        <w:rPr>
          <w:rFonts w:ascii="Arial" w:eastAsia="Times New Roman" w:hAnsi="Arial" w:cs="Arial"/>
          <w:color w:val="000000"/>
          <w:lang w:eastAsia="en-GB"/>
        </w:rPr>
        <w:t>safe haven</w:t>
      </w:r>
      <w:proofErr w:type="gramEnd"/>
      <w:r w:rsidRPr="008D0312">
        <w:rPr>
          <w:rFonts w:ascii="Arial" w:eastAsia="Times New Roman" w:hAnsi="Arial" w:cs="Arial"/>
          <w:color w:val="000000"/>
          <w:lang w:eastAsia="en-GB"/>
        </w:rPr>
        <w:t xml:space="preserve"> - returning to their primary caregiver for comfort and safety if they feel afraid or threatened</w:t>
      </w:r>
    </w:p>
    <w:p w14:paraId="662F0615" w14:textId="77777777" w:rsidR="008D0312" w:rsidRPr="008D0312" w:rsidRDefault="008D0312" w:rsidP="008D0312">
      <w:pPr>
        <w:numPr>
          <w:ilvl w:val="0"/>
          <w:numId w:val="4"/>
        </w:numPr>
        <w:spacing w:before="100" w:beforeAutospacing="1" w:after="150" w:line="312" w:lineRule="atLeast"/>
        <w:ind w:left="1020"/>
        <w:rPr>
          <w:rFonts w:ascii="Arial" w:eastAsia="Times New Roman" w:hAnsi="Arial" w:cs="Arial"/>
          <w:color w:val="000000"/>
          <w:lang w:eastAsia="en-GB"/>
        </w:rPr>
      </w:pPr>
      <w:r w:rsidRPr="008D0312">
        <w:rPr>
          <w:rFonts w:ascii="Arial" w:eastAsia="Times New Roman" w:hAnsi="Arial" w:cs="Arial"/>
          <w:color w:val="000000"/>
          <w:lang w:eastAsia="en-GB"/>
        </w:rPr>
        <w:t>secure base – treating their primary caregiver as a base of security from which they can explore the surrounding environment. The child feels safe in the knowledge that they can return to their secure base when needed</w:t>
      </w:r>
    </w:p>
    <w:p w14:paraId="3509537F" w14:textId="77777777" w:rsidR="008D0312" w:rsidRPr="008D0312" w:rsidRDefault="008D0312" w:rsidP="008D0312">
      <w:pPr>
        <w:numPr>
          <w:ilvl w:val="0"/>
          <w:numId w:val="4"/>
        </w:numPr>
        <w:spacing w:before="100" w:beforeAutospacing="1" w:after="150" w:line="312" w:lineRule="atLeast"/>
        <w:ind w:left="1020"/>
        <w:rPr>
          <w:rFonts w:ascii="Arial" w:eastAsia="Times New Roman" w:hAnsi="Arial" w:cs="Arial"/>
          <w:color w:val="000000"/>
          <w:lang w:eastAsia="en-GB"/>
        </w:rPr>
      </w:pPr>
      <w:r w:rsidRPr="008D0312">
        <w:rPr>
          <w:rFonts w:ascii="Arial" w:eastAsia="Times New Roman" w:hAnsi="Arial" w:cs="Arial"/>
          <w:color w:val="000000"/>
          <w:lang w:eastAsia="en-GB"/>
        </w:rPr>
        <w:t>separation distress - experiencing anxiety in the absence of their primary caregiver. They are upset when their caregiver leaves, but happy to see them and easily comforted when they return</w:t>
      </w:r>
    </w:p>
    <w:p w14:paraId="78297C00" w14:textId="180BBBB7" w:rsidR="00B0464A" w:rsidRDefault="00C668C7" w:rsidP="00B0464A">
      <w:pPr>
        <w:spacing w:after="300" w:line="360" w:lineRule="atLeast"/>
        <w:rPr>
          <w:rFonts w:ascii="Arial" w:eastAsia="Times New Roman" w:hAnsi="Arial" w:cs="Arial"/>
          <w:color w:val="000000"/>
          <w:lang w:eastAsia="en-GB"/>
        </w:rPr>
      </w:pPr>
      <w:r>
        <w:rPr>
          <w:rFonts w:ascii="Arial" w:eastAsia="Times New Roman" w:hAnsi="Arial" w:cs="Arial"/>
          <w:color w:val="000000"/>
          <w:lang w:eastAsia="en-GB"/>
        </w:rPr>
        <w:t xml:space="preserve">                </w:t>
      </w:r>
      <w:r w:rsidR="008D0312" w:rsidRPr="008D0312">
        <w:rPr>
          <w:rFonts w:ascii="Arial" w:eastAsia="Times New Roman" w:hAnsi="Arial" w:cs="Arial"/>
          <w:color w:val="000000"/>
          <w:lang w:eastAsia="en-GB"/>
        </w:rPr>
        <w:t>(Ainsworth et al, 2015)</w:t>
      </w:r>
    </w:p>
    <w:p w14:paraId="3109F8B1" w14:textId="16989F71" w:rsidR="00B0464A" w:rsidRPr="00B0464A" w:rsidRDefault="00B0464A" w:rsidP="00B0464A">
      <w:pPr>
        <w:spacing w:after="300" w:line="360" w:lineRule="atLeast"/>
        <w:rPr>
          <w:rFonts w:ascii="Arial" w:eastAsia="Times New Roman" w:hAnsi="Arial" w:cs="Arial"/>
          <w:b/>
          <w:bCs/>
          <w:color w:val="000000"/>
          <w:lang w:eastAsia="en-GB"/>
        </w:rPr>
      </w:pPr>
      <w:r w:rsidRPr="00B0464A">
        <w:rPr>
          <w:rFonts w:ascii="Arial" w:hAnsi="Arial" w:cs="Arial"/>
          <w:b/>
          <w:bCs/>
          <w:color w:val="000000"/>
          <w:sz w:val="28"/>
          <w:szCs w:val="28"/>
        </w:rPr>
        <w:t>Benefits of secure attachment:</w:t>
      </w:r>
    </w:p>
    <w:p w14:paraId="66967A76" w14:textId="56E2F8FE" w:rsidR="00B0464A" w:rsidRPr="00B0464A" w:rsidRDefault="00B0464A" w:rsidP="00AD0D9C">
      <w:pPr>
        <w:pStyle w:val="NormalWeb"/>
        <w:numPr>
          <w:ilvl w:val="0"/>
          <w:numId w:val="6"/>
        </w:numPr>
        <w:spacing w:before="0" w:beforeAutospacing="0" w:after="300" w:afterAutospacing="0" w:line="360" w:lineRule="atLeast"/>
        <w:rPr>
          <w:rFonts w:ascii="Arial" w:hAnsi="Arial" w:cs="Arial"/>
          <w:color w:val="000000"/>
        </w:rPr>
      </w:pPr>
      <w:r w:rsidRPr="00B0464A">
        <w:rPr>
          <w:rFonts w:ascii="Arial" w:hAnsi="Arial" w:cs="Arial"/>
          <w:color w:val="000000"/>
        </w:rPr>
        <w:t>When caregivers react sensitively to ease the</w:t>
      </w:r>
      <w:r>
        <w:rPr>
          <w:rFonts w:ascii="Arial" w:hAnsi="Arial" w:cs="Arial"/>
          <w:color w:val="000000"/>
        </w:rPr>
        <w:t xml:space="preserve"> child’s </w:t>
      </w:r>
      <w:r w:rsidRPr="00B0464A">
        <w:rPr>
          <w:rFonts w:ascii="Arial" w:hAnsi="Arial" w:cs="Arial"/>
          <w:color w:val="000000"/>
        </w:rPr>
        <w:t>distress and help them regulate their emotions, it has a positive impact on the child’s neurological, physiological, and psychosocial development (Howe, 2011).</w:t>
      </w:r>
    </w:p>
    <w:p w14:paraId="7F9E4D03" w14:textId="0959F336" w:rsidR="00B0464A" w:rsidRPr="00B0464A" w:rsidRDefault="00B0464A" w:rsidP="00AD0D9C">
      <w:pPr>
        <w:pStyle w:val="NormalWeb"/>
        <w:numPr>
          <w:ilvl w:val="0"/>
          <w:numId w:val="6"/>
        </w:numPr>
        <w:spacing w:before="0" w:beforeAutospacing="0" w:after="300" w:afterAutospacing="0" w:line="360" w:lineRule="atLeast"/>
        <w:rPr>
          <w:rFonts w:ascii="Arial" w:hAnsi="Arial" w:cs="Arial"/>
          <w:color w:val="000000"/>
        </w:rPr>
      </w:pPr>
      <w:r w:rsidRPr="00B0464A">
        <w:rPr>
          <w:rFonts w:ascii="Arial" w:hAnsi="Arial" w:cs="Arial"/>
          <w:color w:val="000000"/>
        </w:rPr>
        <w:t xml:space="preserve">Children with secure attachments are more likely to develop emotional intelligence, good social </w:t>
      </w:r>
      <w:proofErr w:type="gramStart"/>
      <w:r w:rsidRPr="00B0464A">
        <w:rPr>
          <w:rFonts w:ascii="Arial" w:hAnsi="Arial" w:cs="Arial"/>
          <w:color w:val="000000"/>
        </w:rPr>
        <w:t>skills</w:t>
      </w:r>
      <w:proofErr w:type="gramEnd"/>
      <w:r w:rsidRPr="00B0464A">
        <w:rPr>
          <w:rFonts w:ascii="Arial" w:hAnsi="Arial" w:cs="Arial"/>
          <w:color w:val="000000"/>
        </w:rPr>
        <w:t xml:space="preserve"> and robust mental health (Howe, 2011).</w:t>
      </w:r>
    </w:p>
    <w:p w14:paraId="720DF821" w14:textId="77777777" w:rsidR="00B0464A" w:rsidRDefault="00B0464A" w:rsidP="00F816FF">
      <w:pP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53C48" w14:textId="5C77113F" w:rsidR="00B0464A" w:rsidRPr="00C668C7" w:rsidRDefault="00B0464A" w:rsidP="00F816FF">
      <w:pP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8C7">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Insecure attachment:</w:t>
      </w:r>
    </w:p>
    <w:p w14:paraId="5EDD8A15" w14:textId="45807A99" w:rsid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C2867" w14:textId="56BB3BA2" w:rsid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Insecure/ambivalent: child learns that they are only sometimes loveable so work </w:t>
      </w:r>
      <w:r w:rsidR="00C668C7">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please </w:t>
      </w:r>
    </w:p>
    <w:p w14:paraId="0601A83E" w14:textId="08A00ACC" w:rsid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CAF764" w14:textId="71926E92" w:rsid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Insecure/avoidant: child learns they are not loveable so hut down, retreat, make themselves invisible</w:t>
      </w:r>
    </w:p>
    <w:p w14:paraId="19A8C017" w14:textId="79DDFF4E" w:rsid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984214" w14:textId="70EE754F" w:rsidR="00B0464A" w:rsidRPr="00B0464A" w:rsidRDefault="00B0464A"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Disorganised: child learns that to keep safe, the first response is to attack and then run away</w:t>
      </w:r>
    </w:p>
    <w:p w14:paraId="1E2133BF" w14:textId="7ACAF535" w:rsidR="008D0312" w:rsidRPr="008D0312" w:rsidRDefault="008D0312"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72DF5C1" w14:textId="1939BE90" w:rsidR="008D0312" w:rsidRPr="008D0312" w:rsidRDefault="008D0312"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9A6D397" w14:textId="77777777" w:rsidR="00C668C7" w:rsidRDefault="00C668C7" w:rsidP="00C668C7">
      <w:pPr>
        <w:pStyle w:val="Heading3"/>
        <w:rPr>
          <w:rFonts w:ascii="Arial" w:hAnsi="Arial" w:cs="Arial"/>
          <w:color w:val="000000"/>
          <w:sz w:val="24"/>
          <w:szCs w:val="24"/>
        </w:rPr>
      </w:pPr>
    </w:p>
    <w:p w14:paraId="47482B8F" w14:textId="77777777" w:rsidR="00C668C7" w:rsidRDefault="00C668C7" w:rsidP="00C668C7">
      <w:pPr>
        <w:pStyle w:val="Heading3"/>
        <w:rPr>
          <w:rFonts w:ascii="Arial" w:hAnsi="Arial" w:cs="Arial"/>
          <w:color w:val="000000"/>
          <w:sz w:val="24"/>
          <w:szCs w:val="24"/>
        </w:rPr>
      </w:pPr>
    </w:p>
    <w:p w14:paraId="563517ED" w14:textId="36BBE24B" w:rsidR="00C668C7" w:rsidRPr="00C668C7" w:rsidRDefault="00C668C7" w:rsidP="00C668C7">
      <w:pPr>
        <w:pStyle w:val="Heading3"/>
        <w:rPr>
          <w:rFonts w:ascii="Arial" w:hAnsi="Arial" w:cs="Arial"/>
          <w:color w:val="000000"/>
          <w:sz w:val="28"/>
          <w:szCs w:val="28"/>
        </w:rPr>
      </w:pPr>
      <w:r w:rsidRPr="00C668C7">
        <w:rPr>
          <w:rFonts w:ascii="Arial" w:hAnsi="Arial" w:cs="Arial"/>
          <w:color w:val="000000"/>
          <w:sz w:val="28"/>
          <w:szCs w:val="28"/>
        </w:rPr>
        <w:t>Effects of insecure attachment</w:t>
      </w:r>
      <w:r>
        <w:rPr>
          <w:rFonts w:ascii="Arial" w:hAnsi="Arial" w:cs="Arial"/>
          <w:color w:val="000000"/>
          <w:sz w:val="28"/>
          <w:szCs w:val="28"/>
        </w:rPr>
        <w:t>:</w:t>
      </w:r>
    </w:p>
    <w:p w14:paraId="4DE3C23A" w14:textId="52F51209" w:rsidR="00C668C7" w:rsidRPr="00C668C7" w:rsidRDefault="00C668C7" w:rsidP="00AD0D9C">
      <w:pPr>
        <w:pStyle w:val="NormalWeb"/>
        <w:numPr>
          <w:ilvl w:val="0"/>
          <w:numId w:val="5"/>
        </w:numPr>
        <w:spacing w:before="0" w:beforeAutospacing="0" w:after="300" w:afterAutospacing="0" w:line="360" w:lineRule="atLeast"/>
        <w:rPr>
          <w:rFonts w:ascii="Arial" w:hAnsi="Arial" w:cs="Arial"/>
          <w:color w:val="000000"/>
        </w:rPr>
      </w:pPr>
      <w:r w:rsidRPr="00C668C7">
        <w:rPr>
          <w:rFonts w:ascii="Arial" w:hAnsi="Arial" w:cs="Arial"/>
          <w:color w:val="000000"/>
        </w:rPr>
        <w:t xml:space="preserve">Not receiving comfort and security in the early years can have a negative effect on children’s neurological, psychological, </w:t>
      </w:r>
      <w:proofErr w:type="gramStart"/>
      <w:r w:rsidRPr="00C668C7">
        <w:rPr>
          <w:rFonts w:ascii="Arial" w:hAnsi="Arial" w:cs="Arial"/>
          <w:color w:val="000000"/>
        </w:rPr>
        <w:t>emotional</w:t>
      </w:r>
      <w:proofErr w:type="gramEnd"/>
      <w:r w:rsidRPr="00C668C7">
        <w:rPr>
          <w:rFonts w:ascii="Arial" w:hAnsi="Arial" w:cs="Arial"/>
          <w:color w:val="000000"/>
        </w:rPr>
        <w:t xml:space="preserve"> and physical development and functioning (Newman, 2015).</w:t>
      </w:r>
    </w:p>
    <w:p w14:paraId="359F10D3" w14:textId="362147A0" w:rsidR="00C668C7" w:rsidRPr="00C668C7" w:rsidRDefault="00C668C7" w:rsidP="00AD0D9C">
      <w:pPr>
        <w:pStyle w:val="NormalWeb"/>
        <w:numPr>
          <w:ilvl w:val="0"/>
          <w:numId w:val="5"/>
        </w:numPr>
        <w:spacing w:before="0" w:beforeAutospacing="0" w:after="300" w:afterAutospacing="0" w:line="360" w:lineRule="atLeast"/>
        <w:rPr>
          <w:rFonts w:ascii="Arial" w:hAnsi="Arial" w:cs="Arial"/>
          <w:color w:val="000000"/>
        </w:rPr>
      </w:pPr>
      <w:r w:rsidRPr="00C668C7">
        <w:rPr>
          <w:rFonts w:ascii="Arial" w:hAnsi="Arial" w:cs="Arial"/>
          <w:color w:val="000000"/>
        </w:rPr>
        <w:t>Babies and young children who have attachment issues may be more likely to develop behavioural problems such as attention deficit hyperactivity disorder (ADHD) or conduct disorder (Fearon et al, 2010)</w:t>
      </w:r>
    </w:p>
    <w:p w14:paraId="32553BC1" w14:textId="61657D98" w:rsidR="00C668C7" w:rsidRPr="00C668C7" w:rsidRDefault="00C668C7" w:rsidP="00AD0D9C">
      <w:pPr>
        <w:pStyle w:val="NormalWeb"/>
        <w:numPr>
          <w:ilvl w:val="0"/>
          <w:numId w:val="5"/>
        </w:numPr>
        <w:spacing w:before="0" w:beforeAutospacing="0" w:after="300" w:afterAutospacing="0" w:line="360" w:lineRule="atLeast"/>
        <w:rPr>
          <w:rFonts w:ascii="Arial" w:hAnsi="Arial" w:cs="Arial"/>
          <w:color w:val="000000"/>
        </w:rPr>
      </w:pPr>
      <w:r w:rsidRPr="00C668C7">
        <w:rPr>
          <w:rFonts w:ascii="Arial" w:hAnsi="Arial" w:cs="Arial"/>
          <w:color w:val="000000"/>
        </w:rPr>
        <w:t>Children who have attachment issues can have difficulty forming healthy relationships when they grow up. This may be because their experiences have taught them to believe that other people are unreliable or untrustworthy (Bowlby, 1997)</w:t>
      </w:r>
    </w:p>
    <w:p w14:paraId="0AE2316F" w14:textId="3B23E767" w:rsidR="00C668C7" w:rsidRPr="00C668C7" w:rsidRDefault="00C668C7" w:rsidP="00AD0D9C">
      <w:pPr>
        <w:pStyle w:val="NormalWeb"/>
        <w:numPr>
          <w:ilvl w:val="0"/>
          <w:numId w:val="5"/>
        </w:numPr>
        <w:spacing w:before="0" w:beforeAutospacing="0" w:after="300" w:afterAutospacing="0" w:line="360" w:lineRule="atLeast"/>
        <w:rPr>
          <w:rFonts w:ascii="Arial" w:hAnsi="Arial" w:cs="Arial"/>
          <w:color w:val="000000"/>
        </w:rPr>
      </w:pPr>
      <w:r w:rsidRPr="00C668C7">
        <w:rPr>
          <w:rFonts w:ascii="Arial" w:hAnsi="Arial" w:cs="Arial"/>
          <w:color w:val="000000"/>
        </w:rPr>
        <w:t xml:space="preserve">Adults with attachment issues are at a higher risk of entering into volatile relationships and having poor parenting skills, behavioural </w:t>
      </w:r>
      <w:proofErr w:type="gramStart"/>
      <w:r w:rsidRPr="00C668C7">
        <w:rPr>
          <w:rFonts w:ascii="Arial" w:hAnsi="Arial" w:cs="Arial"/>
          <w:color w:val="000000"/>
        </w:rPr>
        <w:t>difficulties</w:t>
      </w:r>
      <w:proofErr w:type="gramEnd"/>
      <w:r w:rsidRPr="00C668C7">
        <w:rPr>
          <w:rFonts w:ascii="Arial" w:hAnsi="Arial" w:cs="Arial"/>
          <w:color w:val="000000"/>
        </w:rPr>
        <w:t xml:space="preserve"> and mental health problems (Howe, 2011)</w:t>
      </w:r>
    </w:p>
    <w:p w14:paraId="57505ECC" w14:textId="415192B3" w:rsidR="008D0312" w:rsidRPr="008D0312" w:rsidRDefault="008D0312"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175A7A7" w14:textId="49ADAE93" w:rsidR="008D0312" w:rsidRPr="008D0312" w:rsidRDefault="008D0312"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70F0F73" w14:textId="07D084A6" w:rsidR="008D0312" w:rsidRPr="008D0312" w:rsidRDefault="008D0312"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EEC91D6" w14:textId="77777777" w:rsidR="00C668C7" w:rsidRDefault="00C668C7" w:rsidP="00F816FF">
      <w:pPr>
        <w:rPr>
          <w:rFonts w:ascii="Arial" w:hAnsi="Arial" w:cs="Arial"/>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BE5178" w14:textId="22A92B3D" w:rsidR="00F816FF" w:rsidRPr="00CB1B97" w:rsidRDefault="00C668C7" w:rsidP="00F816FF">
      <w:pP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role of a k</w:t>
      </w:r>
      <w:r w:rsidR="00F816FF" w:rsidRPr="00CB1B97">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eyperson</w:t>
      </w:r>
      <w:r>
        <w:rPr>
          <w:rFonts w:ascii="Arial" w:hAnsi="Arial" w:cs="Arial"/>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45F5B351" w14:textId="7DED12F3"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CDD08" w14:textId="3EEE0267"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Keyperson system is a requirement of the Statutory Framework of the Early Years Foundation Stage which makes it mandatory for all settings to appoint a keyperson to support children at the nursery base on attachment theory. </w:t>
      </w:r>
    </w:p>
    <w:p w14:paraId="4BDF110B" w14:textId="479DB4DA"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E5955" w14:textId="77777777"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role of the keyperson is important as set out in the EYFS. It involves the keyperson responding sensitively to children’s feelings and behaviour and meeting their emotional needs by giving reassurance such as when they are new at the nursery and supporting their wellbeing. </w:t>
      </w:r>
    </w:p>
    <w:p w14:paraId="0B7295D4" w14:textId="77777777"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3EDC7" w14:textId="77777777"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keyperson supports the physical needs too such as nappy changing, toileting, dressing, feeding and so on. </w:t>
      </w:r>
    </w:p>
    <w:p w14:paraId="6C613BBE" w14:textId="77777777"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FF194" w14:textId="27F74E56"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keyperson is the familiar figure who is accessible and available as a point of contact for parents and one who builds relationships with child and parents.  </w:t>
      </w:r>
    </w:p>
    <w:p w14:paraId="21FEABC6" w14:textId="42108107" w:rsidR="00F816FF" w:rsidRDefault="00F816FF"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993A2" w14:textId="77777777"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5757D" w14:textId="39F02E8C"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Ways the keyperson can support:</w:t>
      </w:r>
    </w:p>
    <w:p w14:paraId="4D17D120" w14:textId="6E89D616" w:rsidR="002F1572"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Keyperson must know the importance of vertical and horizontal transition and support children using different strategies</w:t>
      </w:r>
    </w:p>
    <w:p w14:paraId="18F7A892" w14:textId="77777777" w:rsidR="002F1572"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35D7F" w14:textId="25BE84C1" w:rsidR="00CB1B97"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Vertical transition</w:t>
      </w:r>
    </w:p>
    <w:p w14:paraId="00D29FB5" w14:textId="19ED2F4F" w:rsidR="00CB1B97"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noProof/>
          <w:color w:val="000000" w:themeColor="text1"/>
        </w:rPr>
        <mc:AlternateContent>
          <mc:Choice Requires="wps">
            <w:drawing>
              <wp:anchor distT="0" distB="0" distL="114300" distR="114300" simplePos="0" relativeHeight="251660288" behindDoc="0" locked="0" layoutInCell="1" allowOverlap="1" wp14:anchorId="3B3CB8C0" wp14:editId="0CEAFDDB">
                <wp:simplePos x="0" y="0"/>
                <wp:positionH relativeFrom="column">
                  <wp:posOffset>230588</wp:posOffset>
                </wp:positionH>
                <wp:positionV relativeFrom="paragraph">
                  <wp:posOffset>7013</wp:posOffset>
                </wp:positionV>
                <wp:extent cx="2146852" cy="1470991"/>
                <wp:effectExtent l="0" t="0" r="12700" b="15240"/>
                <wp:wrapNone/>
                <wp:docPr id="6" name="L-shape 6"/>
                <wp:cNvGraphicFramePr/>
                <a:graphic xmlns:a="http://schemas.openxmlformats.org/drawingml/2006/main">
                  <a:graphicData uri="http://schemas.microsoft.com/office/word/2010/wordprocessingShape">
                    <wps:wsp>
                      <wps:cNvSpPr/>
                      <wps:spPr>
                        <a:xfrm>
                          <a:off x="0" y="0"/>
                          <a:ext cx="2146852" cy="1470991"/>
                        </a:xfrm>
                        <a:prstGeom prst="corne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820817" id="L-shape 6" o:spid="_x0000_s1026" style="position:absolute;margin-left:18.15pt;margin-top:.55pt;width:169.05pt;height:115.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46852,1470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" path="m,l735496,r,735496l2146852,735496r,735495l,1470991,,xe" fillcolor="#4472c4 [3204]" strokecolor="#1f3763 [1604]" strokeweight="1pt">
                <v:stroke joinstyle="miter"/>
                <v:path arrowok="t" o:connecttype="custom" o:connectlocs="0,0;735496,0;735496,735496;2146852,735496;2146852,1470991;0,1470991;0,0" o:connectangles="0,0,0,0,0,0,0"/>
              </v:shape>
            </w:pict>
          </mc:Fallback>
        </mc:AlternateContent>
      </w:r>
    </w:p>
    <w:p w14:paraId="255C813B" w14:textId="4A6DC2E1"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A35F2" w14:textId="44C43F82"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539B7" w14:textId="2443F301"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E38D1" w14:textId="4B668065"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86DB2" w14:textId="797518AE"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0D54E" w14:textId="7E43E22E"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8FE8B" w14:textId="77777777" w:rsidR="00CB1B97" w:rsidRDefault="00CB1B97"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CC0FD" w14:textId="6900F8B9" w:rsidR="00CB1B97"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Horizontal transition</w:t>
      </w:r>
    </w:p>
    <w:p w14:paraId="6552C951" w14:textId="77777777" w:rsidR="002F1572"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D4673" w14:textId="49AE6D7C" w:rsidR="005D3C3E" w:rsidRDefault="002F1572"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Vertical transition</w:t>
      </w:r>
      <w:r w:rsidR="00FF1CE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are major changes that happens in a child’s life like starting nursery, moving from one room of the nursery to another or going to school. For children starting </w:t>
      </w:r>
    </w:p>
    <w:p w14:paraId="7FDCA09C" w14:textId="6F364244" w:rsidR="0034386B" w:rsidRDefault="00FF1CE5"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 newly, practitioners can make this smooth for them and parents by:</w:t>
      </w:r>
    </w:p>
    <w:p w14:paraId="15230BD9" w14:textId="14B18BCC" w:rsidR="00FF1CE5" w:rsidRDefault="00FF1CE5"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Doing a home visit before the child starts nursery</w:t>
      </w:r>
    </w:p>
    <w:p w14:paraId="1B1FF4C7" w14:textId="33A1DA79" w:rsidR="00FF1CE5" w:rsidRDefault="00FF1CE5"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the parent to fill “All About Me” form which will give detail information about the child.</w:t>
      </w:r>
    </w:p>
    <w:p w14:paraId="63472B8C" w14:textId="61F214D4" w:rsidR="00FF1CE5" w:rsidRDefault="00FF1CE5"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Find out about family life, culture, celebrations</w:t>
      </w:r>
    </w:p>
    <w:p w14:paraId="1F15F01F" w14:textId="283782F6" w:rsidR="00FF1CE5" w:rsidRDefault="00FF1CE5"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language and toileting needs</w:t>
      </w:r>
    </w:p>
    <w:p w14:paraId="74A7DFF9" w14:textId="0DD4CB24" w:rsidR="00FF1CE5" w:rsidRDefault="00FF1CE5"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Settling </w:t>
      </w:r>
      <w:r w:rsidR="002C5B17">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etc</w:t>
      </w:r>
    </w:p>
    <w:p w14:paraId="6B87D1D4" w14:textId="6CFCF172" w:rsidR="00EA4C10" w:rsidRPr="00FF1CE5" w:rsidRDefault="00EA4C10" w:rsidP="00FF1CE5">
      <w:pPr>
        <w:pStyle w:val="ListParagraph"/>
        <w:numPr>
          <w:ilvl w:val="0"/>
          <w:numId w:val="2"/>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comforter like blanket that helps the child to settle within first few sessions at the nursery etc</w:t>
      </w:r>
    </w:p>
    <w:p w14:paraId="3445F183" w14:textId="77777777" w:rsidR="00FF1CE5" w:rsidRDefault="00FF1CE5"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BA11D1" w14:textId="372AE92E" w:rsidR="0034386B" w:rsidRDefault="00FF1CE5"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Horizontal transition involves the </w:t>
      </w:r>
      <w:r w:rsidR="00842DD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day-to-day changes to routine at the nursery like nappy changing, feeding time, nap time, singing time, garden time etc and practitioner must be aware of the support children need to make it through each day. The keyperson must device means to make every moment of this count by:</w:t>
      </w:r>
    </w:p>
    <w:p w14:paraId="044052EB" w14:textId="77777777" w:rsidR="00EA4C10" w:rsidRDefault="00EA4C10"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07127" w14:textId="303BA431" w:rsidR="0034386B" w:rsidRPr="00842DD5" w:rsidRDefault="00842DD5" w:rsidP="00842DD5">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use of visual timetable </w:t>
      </w:r>
    </w:p>
    <w:p w14:paraId="023591EB" w14:textId="42984D8D" w:rsidR="0034386B"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Transitional toys</w:t>
      </w:r>
    </w:p>
    <w:p w14:paraId="67E3E047" w14:textId="0014796C" w:rsidR="00842DD5"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Objects of reference</w:t>
      </w:r>
    </w:p>
    <w:p w14:paraId="2FCFA6E3" w14:textId="23172206" w:rsidR="00842DD5"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Songs </w:t>
      </w:r>
    </w:p>
    <w:p w14:paraId="49810E2E" w14:textId="6B57A812" w:rsidR="00842DD5"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warning</w:t>
      </w:r>
    </w:p>
    <w:p w14:paraId="1CD79AE6" w14:textId="5A6EBC4E" w:rsidR="00842DD5"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rings</w:t>
      </w:r>
    </w:p>
    <w:p w14:paraId="653AF472" w14:textId="06F66FC7" w:rsidR="00842DD5" w:rsidRDefault="00842DD5" w:rsidP="0034386B">
      <w:pPr>
        <w:pStyle w:val="ListParagraph"/>
        <w:numPr>
          <w:ilvl w:val="0"/>
          <w:numId w:val="1"/>
        </w:num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Reassurance and a good b</w:t>
      </w:r>
      <w:r w:rsidR="00EA4C10">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with the child</w:t>
      </w:r>
    </w:p>
    <w:p w14:paraId="75E1FF66" w14:textId="09EEADFA"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510F0" w14:textId="05B78BBE"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78A3F7" w14:textId="48373C2B"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C2267" w14:textId="0E9088A9"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77A8F" w14:textId="3A859E82"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1EC3E9" w14:textId="3E4E7D96"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2C3CB" w14:textId="77777777"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4FBDB"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88BE5"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1AEBA"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E10FB"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BC74F"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209E8"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5C8A2"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1BB85"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70E3B"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9041F" w14:textId="4C99BEE1"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References: </w:t>
      </w:r>
    </w:p>
    <w:p w14:paraId="413CA896" w14:textId="4F1C5D14"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BB943" w14:textId="3E6EEF85"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D6B4D8" w14:textId="70E51D9B"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Ainsworth, M.D et al (2015) </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Patterns of Attachment: a psychological study of the strange situation</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 York: Psychology Press. </w:t>
      </w:r>
    </w:p>
    <w:p w14:paraId="0E557175" w14:textId="77777777"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7934A" w14:textId="06E4B08B"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Bowlby, J. (1997) </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and Loss</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Volume 1: Attachment. London: Pimlico</w:t>
      </w:r>
    </w:p>
    <w:p w14:paraId="461CB4BC" w14:textId="564E63B1" w:rsidR="00EA4C10" w:rsidRDefault="00EA4C10"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35D83" w14:textId="070F92E3" w:rsidR="00EA4C10"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Fearon, R.P et al (2010) </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significance of Insecure attachment and disorganisation in the development of children’s externalising behaviour- a meta-analytical study</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Child development (8) 2</w:t>
      </w:r>
    </w:p>
    <w:p w14:paraId="7B82C6A8" w14:textId="630C2413"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D0CF48" w14:textId="3F7DFFA9"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 D. (2011) </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across the life course: a brief introduction.</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Basingstoke: Palgrave Macmillan</w:t>
      </w:r>
    </w:p>
    <w:p w14:paraId="5FC5BF73" w14:textId="404E7C70"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08B07A" w14:textId="7DA2A89E"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Newman, I. (2015) </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 and early brain development: neuroprotective intervention in infant-care giver therapy. Translational development</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Psychiatric (3) 1</w:t>
      </w:r>
    </w:p>
    <w:p w14:paraId="72CF89F5" w14:textId="77777777"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4C951" w14:textId="1792867E" w:rsid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NSPCC Learning [Online] Available @ </w:t>
      </w:r>
      <w:hyperlink r:id="rId11" w:anchor="heading-top" w:history="1">
        <w:r w:rsidR="00AD58AB" w:rsidRPr="00F96B6E">
          <w:rPr>
            <w:rStyle w:val="Hyperlink"/>
            <w:rFonts w:ascii="Arial" w:hAnsi="Arial" w:cs="Arial"/>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https://learning.nspcc.org.uk/child-health-development/attachment-early-years#heading-top</w:t>
        </w:r>
      </w:hyperlink>
    </w:p>
    <w:p w14:paraId="7B24EF39" w14:textId="6B3E4F9C"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810A95" w14:textId="122D7728" w:rsidR="00AD58AB" w:rsidRDefault="00AD58AB"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V and Glaser, D. (2006</w:t>
      </w:r>
      <w:r w:rsidRPr="00AD58AB">
        <w:rPr>
          <w:rFonts w:ascii="Arial" w:hAnsi="Arial" w:cs="Arial"/>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Understanding attachment and attachment disorder; Theory evidence and practice</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London: Jessica Kingsley.</w:t>
      </w:r>
    </w:p>
    <w:p w14:paraId="4A72241E" w14:textId="77777777" w:rsidR="00C668C7" w:rsidRPr="00C668C7" w:rsidRDefault="00C668C7" w:rsidP="00C668C7">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083F8" w14:textId="6FE2173C" w:rsidR="005D3C3E" w:rsidRDefault="005D3C3E" w:rsidP="005D3C3E">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FBE45" w14:textId="086F3D04" w:rsidR="002330F9" w:rsidRPr="001B2E9B" w:rsidRDefault="002330F9" w:rsidP="00F816FF">
      <w:pP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330F9" w:rsidRPr="001B2E9B" w:rsidSect="00CB1B97">
      <w:pgSz w:w="16840" w:h="1190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C23"/>
    <w:multiLevelType w:val="hybridMultilevel"/>
    <w:tmpl w:val="471A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F7B8D"/>
    <w:multiLevelType w:val="hybridMultilevel"/>
    <w:tmpl w:val="FC7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84CA9"/>
    <w:multiLevelType w:val="hybridMultilevel"/>
    <w:tmpl w:val="93BA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45358"/>
    <w:multiLevelType w:val="hybridMultilevel"/>
    <w:tmpl w:val="1248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43BFD"/>
    <w:multiLevelType w:val="multilevel"/>
    <w:tmpl w:val="2D08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895F01"/>
    <w:multiLevelType w:val="hybridMultilevel"/>
    <w:tmpl w:val="F79C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78"/>
    <w:rsid w:val="000232B3"/>
    <w:rsid w:val="001B2E9B"/>
    <w:rsid w:val="002330F9"/>
    <w:rsid w:val="00276F82"/>
    <w:rsid w:val="0028691C"/>
    <w:rsid w:val="002C5B17"/>
    <w:rsid w:val="002F1572"/>
    <w:rsid w:val="003426DE"/>
    <w:rsid w:val="0034386B"/>
    <w:rsid w:val="003B30C1"/>
    <w:rsid w:val="003B3F78"/>
    <w:rsid w:val="003E5462"/>
    <w:rsid w:val="004574DD"/>
    <w:rsid w:val="004A7E75"/>
    <w:rsid w:val="005D1799"/>
    <w:rsid w:val="005D3C3E"/>
    <w:rsid w:val="006331E1"/>
    <w:rsid w:val="00842DD5"/>
    <w:rsid w:val="008D0312"/>
    <w:rsid w:val="009E0B61"/>
    <w:rsid w:val="009F6E6C"/>
    <w:rsid w:val="00AB0BCF"/>
    <w:rsid w:val="00AD0D9C"/>
    <w:rsid w:val="00AD58AB"/>
    <w:rsid w:val="00B0464A"/>
    <w:rsid w:val="00B07A8E"/>
    <w:rsid w:val="00B306C3"/>
    <w:rsid w:val="00C668C7"/>
    <w:rsid w:val="00CB1B97"/>
    <w:rsid w:val="00E63572"/>
    <w:rsid w:val="00E743C0"/>
    <w:rsid w:val="00EA4C10"/>
    <w:rsid w:val="00F137D9"/>
    <w:rsid w:val="00F816FF"/>
    <w:rsid w:val="00FF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447"/>
  <w14:defaultImageDpi w14:val="32767"/>
  <w15:chartTrackingRefBased/>
  <w15:docId w15:val="{A0F41BC3-7067-234E-842C-A214FC02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D031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0F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330F9"/>
  </w:style>
  <w:style w:type="character" w:styleId="Strong">
    <w:name w:val="Strong"/>
    <w:basedOn w:val="DefaultParagraphFont"/>
    <w:uiPriority w:val="22"/>
    <w:qFormat/>
    <w:rsid w:val="002330F9"/>
    <w:rPr>
      <w:b/>
      <w:bCs/>
    </w:rPr>
  </w:style>
  <w:style w:type="table" w:styleId="TableGrid">
    <w:name w:val="Table Grid"/>
    <w:basedOn w:val="TableNormal"/>
    <w:uiPriority w:val="39"/>
    <w:rsid w:val="0034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86B"/>
    <w:pPr>
      <w:ind w:left="720"/>
      <w:contextualSpacing/>
    </w:pPr>
  </w:style>
  <w:style w:type="character" w:customStyle="1" w:styleId="tooltipstertooltip">
    <w:name w:val="tooltipster_tooltip"/>
    <w:basedOn w:val="DefaultParagraphFont"/>
    <w:rsid w:val="00E743C0"/>
  </w:style>
  <w:style w:type="character" w:customStyle="1" w:styleId="Heading3Char">
    <w:name w:val="Heading 3 Char"/>
    <w:basedOn w:val="DefaultParagraphFont"/>
    <w:link w:val="Heading3"/>
    <w:uiPriority w:val="9"/>
    <w:rsid w:val="008D031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D58AB"/>
    <w:rPr>
      <w:color w:val="0563C1" w:themeColor="hyperlink"/>
      <w:u w:val="single"/>
    </w:rPr>
  </w:style>
  <w:style w:type="character" w:styleId="UnresolvedMention">
    <w:name w:val="Unresolved Mention"/>
    <w:basedOn w:val="DefaultParagraphFont"/>
    <w:uiPriority w:val="99"/>
    <w:rsid w:val="00AD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173">
      <w:bodyDiv w:val="1"/>
      <w:marLeft w:val="0"/>
      <w:marRight w:val="0"/>
      <w:marTop w:val="0"/>
      <w:marBottom w:val="0"/>
      <w:divBdr>
        <w:top w:val="none" w:sz="0" w:space="0" w:color="auto"/>
        <w:left w:val="none" w:sz="0" w:space="0" w:color="auto"/>
        <w:bottom w:val="none" w:sz="0" w:space="0" w:color="auto"/>
        <w:right w:val="none" w:sz="0" w:space="0" w:color="auto"/>
      </w:divBdr>
    </w:div>
    <w:div w:id="146942392">
      <w:bodyDiv w:val="1"/>
      <w:marLeft w:val="0"/>
      <w:marRight w:val="0"/>
      <w:marTop w:val="0"/>
      <w:marBottom w:val="0"/>
      <w:divBdr>
        <w:top w:val="none" w:sz="0" w:space="0" w:color="auto"/>
        <w:left w:val="none" w:sz="0" w:space="0" w:color="auto"/>
        <w:bottom w:val="none" w:sz="0" w:space="0" w:color="auto"/>
        <w:right w:val="none" w:sz="0" w:space="0" w:color="auto"/>
      </w:divBdr>
    </w:div>
    <w:div w:id="673536949">
      <w:bodyDiv w:val="1"/>
      <w:marLeft w:val="0"/>
      <w:marRight w:val="0"/>
      <w:marTop w:val="0"/>
      <w:marBottom w:val="0"/>
      <w:divBdr>
        <w:top w:val="none" w:sz="0" w:space="0" w:color="auto"/>
        <w:left w:val="none" w:sz="0" w:space="0" w:color="auto"/>
        <w:bottom w:val="none" w:sz="0" w:space="0" w:color="auto"/>
        <w:right w:val="none" w:sz="0" w:space="0" w:color="auto"/>
      </w:divBdr>
    </w:div>
    <w:div w:id="805778935">
      <w:bodyDiv w:val="1"/>
      <w:marLeft w:val="0"/>
      <w:marRight w:val="0"/>
      <w:marTop w:val="0"/>
      <w:marBottom w:val="0"/>
      <w:divBdr>
        <w:top w:val="none" w:sz="0" w:space="0" w:color="auto"/>
        <w:left w:val="none" w:sz="0" w:space="0" w:color="auto"/>
        <w:bottom w:val="none" w:sz="0" w:space="0" w:color="auto"/>
        <w:right w:val="none" w:sz="0" w:space="0" w:color="auto"/>
      </w:divBdr>
    </w:div>
    <w:div w:id="1243100662">
      <w:bodyDiv w:val="1"/>
      <w:marLeft w:val="0"/>
      <w:marRight w:val="0"/>
      <w:marTop w:val="0"/>
      <w:marBottom w:val="0"/>
      <w:divBdr>
        <w:top w:val="none" w:sz="0" w:space="0" w:color="auto"/>
        <w:left w:val="none" w:sz="0" w:space="0" w:color="auto"/>
        <w:bottom w:val="none" w:sz="0" w:space="0" w:color="auto"/>
        <w:right w:val="none" w:sz="0" w:space="0" w:color="auto"/>
      </w:divBdr>
    </w:div>
    <w:div w:id="1465194447">
      <w:bodyDiv w:val="1"/>
      <w:marLeft w:val="0"/>
      <w:marRight w:val="0"/>
      <w:marTop w:val="0"/>
      <w:marBottom w:val="0"/>
      <w:divBdr>
        <w:top w:val="none" w:sz="0" w:space="0" w:color="auto"/>
        <w:left w:val="none" w:sz="0" w:space="0" w:color="auto"/>
        <w:bottom w:val="none" w:sz="0" w:space="0" w:color="auto"/>
        <w:right w:val="none" w:sz="0" w:space="0" w:color="auto"/>
      </w:divBdr>
    </w:div>
    <w:div w:id="2024891193">
      <w:bodyDiv w:val="1"/>
      <w:marLeft w:val="0"/>
      <w:marRight w:val="0"/>
      <w:marTop w:val="0"/>
      <w:marBottom w:val="0"/>
      <w:divBdr>
        <w:top w:val="none" w:sz="0" w:space="0" w:color="auto"/>
        <w:left w:val="none" w:sz="0" w:space="0" w:color="auto"/>
        <w:bottom w:val="none" w:sz="0" w:space="0" w:color="auto"/>
        <w:right w:val="none" w:sz="0" w:space="0" w:color="auto"/>
      </w:divBdr>
    </w:div>
    <w:div w:id="2033141887">
      <w:bodyDiv w:val="1"/>
      <w:marLeft w:val="0"/>
      <w:marRight w:val="0"/>
      <w:marTop w:val="0"/>
      <w:marBottom w:val="0"/>
      <w:divBdr>
        <w:top w:val="none" w:sz="0" w:space="0" w:color="auto"/>
        <w:left w:val="none" w:sz="0" w:space="0" w:color="auto"/>
        <w:bottom w:val="none" w:sz="0" w:space="0" w:color="auto"/>
        <w:right w:val="none" w:sz="0" w:space="0" w:color="auto"/>
      </w:divBdr>
    </w:div>
    <w:div w:id="20922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learning.nspcc.org.uk/child-health-development/attachment-early-years" TargetMode="Externa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1D0FE-0294-42E4-8B03-A809FF9F65C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4419E9AB-14D1-49D6-97EA-3A41DABCD4E1}">
      <dgm:prSet phldrT="[Text]"/>
      <dgm:spPr>
        <a:solidFill>
          <a:schemeClr val="accent6">
            <a:lumMod val="60000"/>
            <a:lumOff val="40000"/>
          </a:schemeClr>
        </a:solidFill>
      </dgm:spPr>
      <dgm:t>
        <a:bodyPr/>
        <a:lstStyle/>
        <a:p>
          <a:r>
            <a:rPr lang="en-GB" dirty="0">
              <a:solidFill>
                <a:srgbClr val="000000"/>
              </a:solidFill>
            </a:rPr>
            <a:t>Disturbed Attachment cycle</a:t>
          </a:r>
        </a:p>
      </dgm:t>
    </dgm:pt>
    <dgm:pt modelId="{EA4B57EB-1FE2-4D74-8EDE-A094C83E56C1}" type="parTrans" cxnId="{E0A6D96E-2288-4D23-9D43-7A9F0045CA7D}">
      <dgm:prSet/>
      <dgm:spPr/>
      <dgm:t>
        <a:bodyPr/>
        <a:lstStyle/>
        <a:p>
          <a:endParaRPr lang="en-GB"/>
        </a:p>
      </dgm:t>
    </dgm:pt>
    <dgm:pt modelId="{B718607A-B8A9-42AC-9A04-AE56F64AF6B6}" type="sibTrans" cxnId="{E0A6D96E-2288-4D23-9D43-7A9F0045CA7D}">
      <dgm:prSet/>
      <dgm:spPr/>
      <dgm:t>
        <a:bodyPr/>
        <a:lstStyle/>
        <a:p>
          <a:endParaRPr lang="en-GB"/>
        </a:p>
      </dgm:t>
    </dgm:pt>
    <dgm:pt modelId="{280ADB3E-FC19-4762-9C94-258501C09062}">
      <dgm:prSet phldrT="[Text]"/>
      <dgm:spPr/>
      <dgm:t>
        <a:bodyPr/>
        <a:lstStyle/>
        <a:p>
          <a:r>
            <a:rPr lang="en-GB" dirty="0">
              <a:solidFill>
                <a:srgbClr val="000000"/>
              </a:solidFill>
            </a:rPr>
            <a:t>Baby has a need</a:t>
          </a:r>
        </a:p>
      </dgm:t>
    </dgm:pt>
    <dgm:pt modelId="{987CCC97-60C0-4EC6-B0D5-969C0469C0EA}" type="parTrans" cxnId="{95A257D7-B4BD-458E-BA3F-19D9F5407602}">
      <dgm:prSet/>
      <dgm:spPr/>
      <dgm:t>
        <a:bodyPr/>
        <a:lstStyle/>
        <a:p>
          <a:endParaRPr lang="en-GB"/>
        </a:p>
      </dgm:t>
    </dgm:pt>
    <dgm:pt modelId="{16B457FC-3153-447E-8F1C-BD8282893278}" type="sibTrans" cxnId="{95A257D7-B4BD-458E-BA3F-19D9F5407602}">
      <dgm:prSet/>
      <dgm:spPr/>
      <dgm:t>
        <a:bodyPr/>
        <a:lstStyle/>
        <a:p>
          <a:endParaRPr lang="en-GB"/>
        </a:p>
      </dgm:t>
    </dgm:pt>
    <dgm:pt modelId="{43737569-BA42-48C2-AD90-2AC617496679}">
      <dgm:prSet phldrT="[Text]"/>
      <dgm:spPr/>
      <dgm:t>
        <a:bodyPr/>
        <a:lstStyle/>
        <a:p>
          <a:r>
            <a:rPr lang="en-GB" dirty="0">
              <a:solidFill>
                <a:srgbClr val="000000"/>
              </a:solidFill>
            </a:rPr>
            <a:t>Baby cries</a:t>
          </a:r>
        </a:p>
      </dgm:t>
    </dgm:pt>
    <dgm:pt modelId="{B77F25B8-3BFC-4A17-B40D-F2F89EB1432A}" type="parTrans" cxnId="{53A0FE9F-68E4-4BA9-BAC5-DE99777F534E}">
      <dgm:prSet/>
      <dgm:spPr/>
      <dgm:t>
        <a:bodyPr/>
        <a:lstStyle/>
        <a:p>
          <a:endParaRPr lang="en-GB"/>
        </a:p>
      </dgm:t>
    </dgm:pt>
    <dgm:pt modelId="{C2A8AE15-F5DE-44F8-8D4B-7DED6FF3ED78}" type="sibTrans" cxnId="{53A0FE9F-68E4-4BA9-BAC5-DE99777F534E}">
      <dgm:prSet/>
      <dgm:spPr/>
      <dgm:t>
        <a:bodyPr/>
        <a:lstStyle/>
        <a:p>
          <a:endParaRPr lang="en-GB"/>
        </a:p>
      </dgm:t>
    </dgm:pt>
    <dgm:pt modelId="{13B6CA91-57F2-429B-B467-6EB30DC57352}">
      <dgm:prSet phldrT="[Text]"/>
      <dgm:spPr/>
      <dgm:t>
        <a:bodyPr/>
        <a:lstStyle/>
        <a:p>
          <a:r>
            <a:rPr lang="en-GB" dirty="0">
              <a:solidFill>
                <a:srgbClr val="000000"/>
              </a:solidFill>
            </a:rPr>
            <a:t>Needs not met by caregiver</a:t>
          </a:r>
        </a:p>
      </dgm:t>
    </dgm:pt>
    <dgm:pt modelId="{189E6C08-D64A-48D8-B590-BFF271FB9E6B}" type="parTrans" cxnId="{D358892C-4C97-4F45-AB94-825D12D4B1F5}">
      <dgm:prSet/>
      <dgm:spPr/>
      <dgm:t>
        <a:bodyPr/>
        <a:lstStyle/>
        <a:p>
          <a:endParaRPr lang="en-GB"/>
        </a:p>
      </dgm:t>
    </dgm:pt>
    <dgm:pt modelId="{B6B3B486-06E6-42F4-A85C-480FD9AFBA08}" type="sibTrans" cxnId="{D358892C-4C97-4F45-AB94-825D12D4B1F5}">
      <dgm:prSet/>
      <dgm:spPr/>
      <dgm:t>
        <a:bodyPr/>
        <a:lstStyle/>
        <a:p>
          <a:endParaRPr lang="en-GB"/>
        </a:p>
      </dgm:t>
    </dgm:pt>
    <dgm:pt modelId="{F4F8379B-EDB2-4181-B7F2-8E3313AE9711}">
      <dgm:prSet phldrT="[Text]"/>
      <dgm:spPr/>
      <dgm:t>
        <a:bodyPr/>
        <a:lstStyle/>
        <a:p>
          <a:r>
            <a:rPr lang="en-GB" dirty="0">
              <a:solidFill>
                <a:srgbClr val="000000"/>
              </a:solidFill>
            </a:rPr>
            <a:t>Trust does not develop. Rage develops instead</a:t>
          </a:r>
        </a:p>
      </dgm:t>
    </dgm:pt>
    <dgm:pt modelId="{1CEF87F5-9577-4130-AB5B-9E5C4A5C4BEE}" type="parTrans" cxnId="{2EC01EA4-C249-46F3-96BF-E84B01F69F2D}">
      <dgm:prSet/>
      <dgm:spPr/>
      <dgm:t>
        <a:bodyPr/>
        <a:lstStyle/>
        <a:p>
          <a:endParaRPr lang="en-GB"/>
        </a:p>
      </dgm:t>
    </dgm:pt>
    <dgm:pt modelId="{01BF95E3-1913-494A-A4F4-F6B30DA00496}" type="sibTrans" cxnId="{2EC01EA4-C249-46F3-96BF-E84B01F69F2D}">
      <dgm:prSet/>
      <dgm:spPr/>
      <dgm:t>
        <a:bodyPr/>
        <a:lstStyle/>
        <a:p>
          <a:endParaRPr lang="en-GB"/>
        </a:p>
      </dgm:t>
    </dgm:pt>
    <dgm:pt modelId="{1714977A-E9A3-4BD5-A589-D3DC1B3B9D38}" type="pres">
      <dgm:prSet presAssocID="{C391D0FE-0294-42E4-8B03-A809FF9F65C6}" presName="Name0" presStyleCnt="0">
        <dgm:presLayoutVars>
          <dgm:chMax val="1"/>
          <dgm:dir/>
          <dgm:animLvl val="ctr"/>
          <dgm:resizeHandles val="exact"/>
        </dgm:presLayoutVars>
      </dgm:prSet>
      <dgm:spPr/>
    </dgm:pt>
    <dgm:pt modelId="{7D50525F-9C78-4297-AFCA-A5A60358D111}" type="pres">
      <dgm:prSet presAssocID="{4419E9AB-14D1-49D6-97EA-3A41DABCD4E1}" presName="centerShape" presStyleLbl="node0" presStyleIdx="0" presStyleCnt="1" custScaleX="89183" custScaleY="84434"/>
      <dgm:spPr/>
    </dgm:pt>
    <dgm:pt modelId="{19A275FF-35BD-46C6-8478-F6B051706535}" type="pres">
      <dgm:prSet presAssocID="{280ADB3E-FC19-4762-9C94-258501C09062}" presName="node" presStyleLbl="node1" presStyleIdx="0" presStyleCnt="4">
        <dgm:presLayoutVars>
          <dgm:bulletEnabled val="1"/>
        </dgm:presLayoutVars>
      </dgm:prSet>
      <dgm:spPr/>
    </dgm:pt>
    <dgm:pt modelId="{D24264D6-7C31-46CF-9D41-51ED28E1DC53}" type="pres">
      <dgm:prSet presAssocID="{280ADB3E-FC19-4762-9C94-258501C09062}" presName="dummy" presStyleCnt="0"/>
      <dgm:spPr/>
    </dgm:pt>
    <dgm:pt modelId="{BF9E6E34-3B0D-4630-BBE7-08FC3A0BE8E9}" type="pres">
      <dgm:prSet presAssocID="{16B457FC-3153-447E-8F1C-BD8282893278}" presName="sibTrans" presStyleLbl="sibTrans2D1" presStyleIdx="0" presStyleCnt="4" custScaleX="102125" custScaleY="98416"/>
      <dgm:spPr/>
    </dgm:pt>
    <dgm:pt modelId="{F9329655-8F01-47E0-B64D-1144A4785E7A}" type="pres">
      <dgm:prSet presAssocID="{43737569-BA42-48C2-AD90-2AC617496679}" presName="node" presStyleLbl="node1" presStyleIdx="1" presStyleCnt="4" custRadScaleRad="105347">
        <dgm:presLayoutVars>
          <dgm:bulletEnabled val="1"/>
        </dgm:presLayoutVars>
      </dgm:prSet>
      <dgm:spPr/>
    </dgm:pt>
    <dgm:pt modelId="{58EAF631-53F1-4352-8443-7202E9BD8BD6}" type="pres">
      <dgm:prSet presAssocID="{43737569-BA42-48C2-AD90-2AC617496679}" presName="dummy" presStyleCnt="0"/>
      <dgm:spPr/>
    </dgm:pt>
    <dgm:pt modelId="{66DEA5F7-205E-416D-881F-B6A5B01D24A8}" type="pres">
      <dgm:prSet presAssocID="{C2A8AE15-F5DE-44F8-8D4B-7DED6FF3ED78}" presName="sibTrans" presStyleLbl="sibTrans2D1" presStyleIdx="1" presStyleCnt="4"/>
      <dgm:spPr/>
    </dgm:pt>
    <dgm:pt modelId="{62F42D33-D99F-41AE-8ED9-A4561E81FA33}" type="pres">
      <dgm:prSet presAssocID="{13B6CA91-57F2-429B-B467-6EB30DC57352}" presName="node" presStyleLbl="node1" presStyleIdx="2" presStyleCnt="4">
        <dgm:presLayoutVars>
          <dgm:bulletEnabled val="1"/>
        </dgm:presLayoutVars>
      </dgm:prSet>
      <dgm:spPr/>
    </dgm:pt>
    <dgm:pt modelId="{5001AD10-6BF1-40DF-A19E-3093466E8887}" type="pres">
      <dgm:prSet presAssocID="{13B6CA91-57F2-429B-B467-6EB30DC57352}" presName="dummy" presStyleCnt="0"/>
      <dgm:spPr/>
    </dgm:pt>
    <dgm:pt modelId="{A0D4CECD-75CE-402A-892A-CD6392530948}" type="pres">
      <dgm:prSet presAssocID="{B6B3B486-06E6-42F4-A85C-480FD9AFBA08}" presName="sibTrans" presStyleLbl="sibTrans2D1" presStyleIdx="2" presStyleCnt="4"/>
      <dgm:spPr/>
    </dgm:pt>
    <dgm:pt modelId="{E4FC7535-ADC3-4111-8D98-0C5D058B7DD2}" type="pres">
      <dgm:prSet presAssocID="{F4F8379B-EDB2-4181-B7F2-8E3313AE9711}" presName="node" presStyleLbl="node1" presStyleIdx="3" presStyleCnt="4" custScaleX="114920" custScaleY="108557" custRadScaleRad="104755" custRadScaleInc="-1083">
        <dgm:presLayoutVars>
          <dgm:bulletEnabled val="1"/>
        </dgm:presLayoutVars>
      </dgm:prSet>
      <dgm:spPr/>
    </dgm:pt>
    <dgm:pt modelId="{E080C54F-75EB-4730-9EEE-303D3E500225}" type="pres">
      <dgm:prSet presAssocID="{F4F8379B-EDB2-4181-B7F2-8E3313AE9711}" presName="dummy" presStyleCnt="0"/>
      <dgm:spPr/>
    </dgm:pt>
    <dgm:pt modelId="{18A59F9D-1D95-46D4-8134-A30A1103BF82}" type="pres">
      <dgm:prSet presAssocID="{01BF95E3-1913-494A-A4F4-F6B30DA00496}" presName="sibTrans" presStyleLbl="sibTrans2D1" presStyleIdx="3" presStyleCnt="4"/>
      <dgm:spPr/>
    </dgm:pt>
  </dgm:ptLst>
  <dgm:cxnLst>
    <dgm:cxn modelId="{62787705-7A5B-4D66-8FDE-9C01BEDD8BCB}" type="presOf" srcId="{43737569-BA42-48C2-AD90-2AC617496679}" destId="{F9329655-8F01-47E0-B64D-1144A4785E7A}" srcOrd="0" destOrd="0" presId="urn:microsoft.com/office/officeart/2005/8/layout/radial6"/>
    <dgm:cxn modelId="{0F43F808-5239-477F-B836-8F7CEEFFF0B2}" type="presOf" srcId="{280ADB3E-FC19-4762-9C94-258501C09062}" destId="{19A275FF-35BD-46C6-8478-F6B051706535}" srcOrd="0" destOrd="0" presId="urn:microsoft.com/office/officeart/2005/8/layout/radial6"/>
    <dgm:cxn modelId="{D358892C-4C97-4F45-AB94-825D12D4B1F5}" srcId="{4419E9AB-14D1-49D6-97EA-3A41DABCD4E1}" destId="{13B6CA91-57F2-429B-B467-6EB30DC57352}" srcOrd="2" destOrd="0" parTransId="{189E6C08-D64A-48D8-B590-BFF271FB9E6B}" sibTransId="{B6B3B486-06E6-42F4-A85C-480FD9AFBA08}"/>
    <dgm:cxn modelId="{60589943-AB50-4D15-A599-25AC9FED168C}" type="presOf" srcId="{01BF95E3-1913-494A-A4F4-F6B30DA00496}" destId="{18A59F9D-1D95-46D4-8134-A30A1103BF82}" srcOrd="0" destOrd="0" presId="urn:microsoft.com/office/officeart/2005/8/layout/radial6"/>
    <dgm:cxn modelId="{2516C252-C4F0-4DCA-9EA2-2D1F5D4E7F06}" type="presOf" srcId="{C391D0FE-0294-42E4-8B03-A809FF9F65C6}" destId="{1714977A-E9A3-4BD5-A589-D3DC1B3B9D38}" srcOrd="0" destOrd="0" presId="urn:microsoft.com/office/officeart/2005/8/layout/radial6"/>
    <dgm:cxn modelId="{E0A6D96E-2288-4D23-9D43-7A9F0045CA7D}" srcId="{C391D0FE-0294-42E4-8B03-A809FF9F65C6}" destId="{4419E9AB-14D1-49D6-97EA-3A41DABCD4E1}" srcOrd="0" destOrd="0" parTransId="{EA4B57EB-1FE2-4D74-8EDE-A094C83E56C1}" sibTransId="{B718607A-B8A9-42AC-9A04-AE56F64AF6B6}"/>
    <dgm:cxn modelId="{0F731A88-20F5-454C-839D-4301C2C4525D}" type="presOf" srcId="{F4F8379B-EDB2-4181-B7F2-8E3313AE9711}" destId="{E4FC7535-ADC3-4111-8D98-0C5D058B7DD2}" srcOrd="0" destOrd="0" presId="urn:microsoft.com/office/officeart/2005/8/layout/radial6"/>
    <dgm:cxn modelId="{1178458C-5AFB-43D4-A1E7-07081FEE4C32}" type="presOf" srcId="{C2A8AE15-F5DE-44F8-8D4B-7DED6FF3ED78}" destId="{66DEA5F7-205E-416D-881F-B6A5B01D24A8}" srcOrd="0" destOrd="0" presId="urn:microsoft.com/office/officeart/2005/8/layout/radial6"/>
    <dgm:cxn modelId="{9D861099-1872-414F-8E69-7CE5456FC7F2}" type="presOf" srcId="{4419E9AB-14D1-49D6-97EA-3A41DABCD4E1}" destId="{7D50525F-9C78-4297-AFCA-A5A60358D111}" srcOrd="0" destOrd="0" presId="urn:microsoft.com/office/officeart/2005/8/layout/radial6"/>
    <dgm:cxn modelId="{53A0FE9F-68E4-4BA9-BAC5-DE99777F534E}" srcId="{4419E9AB-14D1-49D6-97EA-3A41DABCD4E1}" destId="{43737569-BA42-48C2-AD90-2AC617496679}" srcOrd="1" destOrd="0" parTransId="{B77F25B8-3BFC-4A17-B40D-F2F89EB1432A}" sibTransId="{C2A8AE15-F5DE-44F8-8D4B-7DED6FF3ED78}"/>
    <dgm:cxn modelId="{2EC01EA4-C249-46F3-96BF-E84B01F69F2D}" srcId="{4419E9AB-14D1-49D6-97EA-3A41DABCD4E1}" destId="{F4F8379B-EDB2-4181-B7F2-8E3313AE9711}" srcOrd="3" destOrd="0" parTransId="{1CEF87F5-9577-4130-AB5B-9E5C4A5C4BEE}" sibTransId="{01BF95E3-1913-494A-A4F4-F6B30DA00496}"/>
    <dgm:cxn modelId="{A861F5C4-BAF1-478C-A581-3A57DA9617C0}" type="presOf" srcId="{13B6CA91-57F2-429B-B467-6EB30DC57352}" destId="{62F42D33-D99F-41AE-8ED9-A4561E81FA33}" srcOrd="0" destOrd="0" presId="urn:microsoft.com/office/officeart/2005/8/layout/radial6"/>
    <dgm:cxn modelId="{9F0E40CE-F9B3-42B5-AA5C-41668E300C02}" type="presOf" srcId="{B6B3B486-06E6-42F4-A85C-480FD9AFBA08}" destId="{A0D4CECD-75CE-402A-892A-CD6392530948}" srcOrd="0" destOrd="0" presId="urn:microsoft.com/office/officeart/2005/8/layout/radial6"/>
    <dgm:cxn modelId="{95A257D7-B4BD-458E-BA3F-19D9F5407602}" srcId="{4419E9AB-14D1-49D6-97EA-3A41DABCD4E1}" destId="{280ADB3E-FC19-4762-9C94-258501C09062}" srcOrd="0" destOrd="0" parTransId="{987CCC97-60C0-4EC6-B0D5-969C0469C0EA}" sibTransId="{16B457FC-3153-447E-8F1C-BD8282893278}"/>
    <dgm:cxn modelId="{DAF005FE-4EDB-4302-95C6-3058D7558C28}" type="presOf" srcId="{16B457FC-3153-447E-8F1C-BD8282893278}" destId="{BF9E6E34-3B0D-4630-BBE7-08FC3A0BE8E9}" srcOrd="0" destOrd="0" presId="urn:microsoft.com/office/officeart/2005/8/layout/radial6"/>
    <dgm:cxn modelId="{CCEAE065-2F3D-40C3-BF88-F673D4966B1B}" type="presParOf" srcId="{1714977A-E9A3-4BD5-A589-D3DC1B3B9D38}" destId="{7D50525F-9C78-4297-AFCA-A5A60358D111}" srcOrd="0" destOrd="0" presId="urn:microsoft.com/office/officeart/2005/8/layout/radial6"/>
    <dgm:cxn modelId="{46F73804-EF51-451A-9DF0-A1222E272E38}" type="presParOf" srcId="{1714977A-E9A3-4BD5-A589-D3DC1B3B9D38}" destId="{19A275FF-35BD-46C6-8478-F6B051706535}" srcOrd="1" destOrd="0" presId="urn:microsoft.com/office/officeart/2005/8/layout/radial6"/>
    <dgm:cxn modelId="{EDB60DF7-3F61-487F-BAB9-8B248D6E741D}" type="presParOf" srcId="{1714977A-E9A3-4BD5-A589-D3DC1B3B9D38}" destId="{D24264D6-7C31-46CF-9D41-51ED28E1DC53}" srcOrd="2" destOrd="0" presId="urn:microsoft.com/office/officeart/2005/8/layout/radial6"/>
    <dgm:cxn modelId="{042B854E-9250-44E2-AB64-55194158432C}" type="presParOf" srcId="{1714977A-E9A3-4BD5-A589-D3DC1B3B9D38}" destId="{BF9E6E34-3B0D-4630-BBE7-08FC3A0BE8E9}" srcOrd="3" destOrd="0" presId="urn:microsoft.com/office/officeart/2005/8/layout/radial6"/>
    <dgm:cxn modelId="{87319C9F-995A-44D5-9E04-B4D3754F85C9}" type="presParOf" srcId="{1714977A-E9A3-4BD5-A589-D3DC1B3B9D38}" destId="{F9329655-8F01-47E0-B64D-1144A4785E7A}" srcOrd="4" destOrd="0" presId="urn:microsoft.com/office/officeart/2005/8/layout/radial6"/>
    <dgm:cxn modelId="{C636186C-92ED-491F-84CD-7513E8ABDE23}" type="presParOf" srcId="{1714977A-E9A3-4BD5-A589-D3DC1B3B9D38}" destId="{58EAF631-53F1-4352-8443-7202E9BD8BD6}" srcOrd="5" destOrd="0" presId="urn:microsoft.com/office/officeart/2005/8/layout/radial6"/>
    <dgm:cxn modelId="{C5B584EB-8874-401F-A38A-9A5CBC600F17}" type="presParOf" srcId="{1714977A-E9A3-4BD5-A589-D3DC1B3B9D38}" destId="{66DEA5F7-205E-416D-881F-B6A5B01D24A8}" srcOrd="6" destOrd="0" presId="urn:microsoft.com/office/officeart/2005/8/layout/radial6"/>
    <dgm:cxn modelId="{5F95BE47-ABFF-461A-BFDC-914748CABC77}" type="presParOf" srcId="{1714977A-E9A3-4BD5-A589-D3DC1B3B9D38}" destId="{62F42D33-D99F-41AE-8ED9-A4561E81FA33}" srcOrd="7" destOrd="0" presId="urn:microsoft.com/office/officeart/2005/8/layout/radial6"/>
    <dgm:cxn modelId="{9FF24ED1-E0D0-4B32-85FF-EF1C14B73B43}" type="presParOf" srcId="{1714977A-E9A3-4BD5-A589-D3DC1B3B9D38}" destId="{5001AD10-6BF1-40DF-A19E-3093466E8887}" srcOrd="8" destOrd="0" presId="urn:microsoft.com/office/officeart/2005/8/layout/radial6"/>
    <dgm:cxn modelId="{FEDEE1B2-8246-4E8B-BB05-0562EF509681}" type="presParOf" srcId="{1714977A-E9A3-4BD5-A589-D3DC1B3B9D38}" destId="{A0D4CECD-75CE-402A-892A-CD6392530948}" srcOrd="9" destOrd="0" presId="urn:microsoft.com/office/officeart/2005/8/layout/radial6"/>
    <dgm:cxn modelId="{D48303ED-54B9-4307-962C-3AF9B5D4D628}" type="presParOf" srcId="{1714977A-E9A3-4BD5-A589-D3DC1B3B9D38}" destId="{E4FC7535-ADC3-4111-8D98-0C5D058B7DD2}" srcOrd="10" destOrd="0" presId="urn:microsoft.com/office/officeart/2005/8/layout/radial6"/>
    <dgm:cxn modelId="{721E5542-812B-4F10-BB12-7A26F33A5EAF}" type="presParOf" srcId="{1714977A-E9A3-4BD5-A589-D3DC1B3B9D38}" destId="{E080C54F-75EB-4730-9EEE-303D3E500225}" srcOrd="11" destOrd="0" presId="urn:microsoft.com/office/officeart/2005/8/layout/radial6"/>
    <dgm:cxn modelId="{6A181FDA-A55A-4613-8FD7-0C0084FF967B}" type="presParOf" srcId="{1714977A-E9A3-4BD5-A589-D3DC1B3B9D38}" destId="{18A59F9D-1D95-46D4-8134-A30A1103BF82}" srcOrd="12" destOrd="0" presId="urn:microsoft.com/office/officeart/2005/8/layout/radial6"/>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59F9D-1D95-46D4-8134-A30A1103BF82}">
      <dsp:nvSpPr>
        <dsp:cNvPr id="0" name=""/>
        <dsp:cNvSpPr/>
      </dsp:nvSpPr>
      <dsp:spPr>
        <a:xfrm>
          <a:off x="993476" y="324086"/>
          <a:ext cx="2168171" cy="2168171"/>
        </a:xfrm>
        <a:prstGeom prst="blockArc">
          <a:avLst>
            <a:gd name="adj1" fmla="val 10775689"/>
            <a:gd name="adj2" fmla="val 16363555"/>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D4CECD-75CE-402A-892A-CD6392530948}">
      <dsp:nvSpPr>
        <dsp:cNvPr id="0" name=""/>
        <dsp:cNvSpPr/>
      </dsp:nvSpPr>
      <dsp:spPr>
        <a:xfrm>
          <a:off x="993491" y="326482"/>
          <a:ext cx="2168171" cy="2168171"/>
        </a:xfrm>
        <a:prstGeom prst="blockArc">
          <a:avLst>
            <a:gd name="adj1" fmla="val 5236492"/>
            <a:gd name="adj2" fmla="val 10783467"/>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DEA5F7-205E-416D-881F-B6A5B01D24A8}">
      <dsp:nvSpPr>
        <dsp:cNvPr id="0" name=""/>
        <dsp:cNvSpPr/>
      </dsp:nvSpPr>
      <dsp:spPr>
        <a:xfrm>
          <a:off x="1100458" y="326799"/>
          <a:ext cx="2168171" cy="2168171"/>
        </a:xfrm>
        <a:prstGeom prst="blockArc">
          <a:avLst>
            <a:gd name="adj1" fmla="val 21595082"/>
            <a:gd name="adj2" fmla="val 5583908"/>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9E6E34-3B0D-4630-BBE7-08FC3A0BE8E9}">
      <dsp:nvSpPr>
        <dsp:cNvPr id="0" name=""/>
        <dsp:cNvSpPr/>
      </dsp:nvSpPr>
      <dsp:spPr>
        <a:xfrm>
          <a:off x="1077422" y="340941"/>
          <a:ext cx="2214245" cy="2133827"/>
        </a:xfrm>
        <a:prstGeom prst="blockArc">
          <a:avLst>
            <a:gd name="adj1" fmla="val 16016092"/>
            <a:gd name="adj2" fmla="val 4918"/>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50525F-9C78-4297-AFCA-A5A60358D111}">
      <dsp:nvSpPr>
        <dsp:cNvPr id="0" name=""/>
        <dsp:cNvSpPr/>
      </dsp:nvSpPr>
      <dsp:spPr>
        <a:xfrm>
          <a:off x="1682639" y="987798"/>
          <a:ext cx="890567" cy="843144"/>
        </a:xfrm>
        <a:prstGeom prst="ellipse">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solidFill>
                <a:srgbClr val="000000"/>
              </a:solidFill>
            </a:rPr>
            <a:t>Disturbed Attachment cycle</a:t>
          </a:r>
        </a:p>
      </dsp:txBody>
      <dsp:txXfrm>
        <a:off x="1813060" y="1111274"/>
        <a:ext cx="629725" cy="596192"/>
      </dsp:txXfrm>
    </dsp:sp>
    <dsp:sp modelId="{19A275FF-35BD-46C6-8478-F6B051706535}">
      <dsp:nvSpPr>
        <dsp:cNvPr id="0" name=""/>
        <dsp:cNvSpPr/>
      </dsp:nvSpPr>
      <dsp:spPr>
        <a:xfrm>
          <a:off x="1778418" y="944"/>
          <a:ext cx="699008" cy="6990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000000"/>
              </a:solidFill>
            </a:rPr>
            <a:t>Baby has a need</a:t>
          </a:r>
        </a:p>
      </dsp:txBody>
      <dsp:txXfrm>
        <a:off x="1880785" y="103311"/>
        <a:ext cx="494274" cy="494274"/>
      </dsp:txXfrm>
    </dsp:sp>
    <dsp:sp modelId="{F9329655-8F01-47E0-B64D-1144A4785E7A}">
      <dsp:nvSpPr>
        <dsp:cNvPr id="0" name=""/>
        <dsp:cNvSpPr/>
      </dsp:nvSpPr>
      <dsp:spPr>
        <a:xfrm>
          <a:off x="2893960" y="1059866"/>
          <a:ext cx="699008" cy="6990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000000"/>
              </a:solidFill>
            </a:rPr>
            <a:t>Baby cries</a:t>
          </a:r>
        </a:p>
      </dsp:txBody>
      <dsp:txXfrm>
        <a:off x="2996327" y="1162233"/>
        <a:ext cx="494274" cy="494274"/>
      </dsp:txXfrm>
    </dsp:sp>
    <dsp:sp modelId="{62F42D33-D99F-41AE-8ED9-A4561E81FA33}">
      <dsp:nvSpPr>
        <dsp:cNvPr id="0" name=""/>
        <dsp:cNvSpPr/>
      </dsp:nvSpPr>
      <dsp:spPr>
        <a:xfrm>
          <a:off x="1778418" y="2118787"/>
          <a:ext cx="699008" cy="6990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000000"/>
              </a:solidFill>
            </a:rPr>
            <a:t>Needs not met by caregiver</a:t>
          </a:r>
        </a:p>
      </dsp:txBody>
      <dsp:txXfrm>
        <a:off x="1880785" y="2221154"/>
        <a:ext cx="494274" cy="494274"/>
      </dsp:txXfrm>
    </dsp:sp>
    <dsp:sp modelId="{E4FC7535-ADC3-4111-8D98-0C5D058B7DD2}">
      <dsp:nvSpPr>
        <dsp:cNvPr id="0" name=""/>
        <dsp:cNvSpPr/>
      </dsp:nvSpPr>
      <dsp:spPr>
        <a:xfrm>
          <a:off x="617017" y="1036249"/>
          <a:ext cx="803300" cy="75882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000000"/>
              </a:solidFill>
            </a:rPr>
            <a:t>Trust does not develop. Rage develops instead</a:t>
          </a:r>
        </a:p>
      </dsp:txBody>
      <dsp:txXfrm>
        <a:off x="734658" y="1147376"/>
        <a:ext cx="568018" cy="5365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1281</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Secure attachment:</vt:lpstr>
      <vt:lpstr>        </vt:lpstr>
      <vt:lpstr>        </vt:lpstr>
      <vt:lpstr>        Effects of insecure attachment:</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Igbaroola</dc:creator>
  <cp:keywords/>
  <dc:description/>
  <cp:lastModifiedBy>Rachael Igbaroola</cp:lastModifiedBy>
  <cp:revision>5</cp:revision>
  <dcterms:created xsi:type="dcterms:W3CDTF">2021-07-29T13:59:00Z</dcterms:created>
  <dcterms:modified xsi:type="dcterms:W3CDTF">2021-07-29T14:17:00Z</dcterms:modified>
</cp:coreProperties>
</file>